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C8E17">
      <w:pPr>
        <w:keepNext w:val="0"/>
        <w:keepLines w:val="0"/>
        <w:pageBreakBefore w:val="0"/>
        <w:widowControl w:val="0"/>
        <w:wordWrap/>
        <w:topLinePunct w:val="0"/>
        <w:autoSpaceDE w:val="0"/>
        <w:autoSpaceDN w:val="0"/>
        <w:bidi w:val="0"/>
        <w:snapToGrid/>
        <w:spacing w:line="360" w:lineRule="auto"/>
        <w:jc w:val="center"/>
        <w:textAlignment w:val="auto"/>
        <w:outlineLvl w:val="9"/>
        <w:rPr>
          <w:rFonts w:hint="default" w:ascii="楷体_GB2312" w:hAnsi="宋体" w:eastAsia="楷体_GB2312" w:cs="Batang"/>
          <w:b/>
          <w:color w:val="000000"/>
          <w:kern w:val="0"/>
          <w:sz w:val="44"/>
          <w:szCs w:val="44"/>
          <w:lang w:val="en-US" w:eastAsia="zh-CN"/>
        </w:rPr>
      </w:pPr>
      <w:r>
        <w:rPr>
          <w:rFonts w:hint="eastAsia" w:ascii="楷体_GB2312" w:hAnsi="宋体" w:eastAsia="楷体_GB2312" w:cs="New Gulim"/>
          <w:b/>
          <w:color w:val="000000"/>
          <w:kern w:val="0"/>
          <w:sz w:val="44"/>
          <w:szCs w:val="44"/>
          <w:lang w:eastAsia="zh-CN"/>
        </w:rPr>
        <w:t>专</w:t>
      </w:r>
      <w:r>
        <w:rPr>
          <w:rFonts w:hint="eastAsia" w:ascii="楷体_GB2312" w:hAnsi="宋体" w:eastAsia="楷体_GB2312" w:cs="Batang"/>
          <w:b/>
          <w:color w:val="000000"/>
          <w:kern w:val="0"/>
          <w:sz w:val="44"/>
          <w:szCs w:val="44"/>
          <w:lang w:eastAsia="zh-CN"/>
        </w:rPr>
        <w:t>利</w:t>
      </w:r>
      <w:r>
        <w:rPr>
          <w:rFonts w:hint="eastAsia" w:ascii="楷体_GB2312" w:hAnsi="宋体" w:eastAsia="楷体_GB2312" w:cs="Batang"/>
          <w:b/>
          <w:color w:val="000000"/>
          <w:kern w:val="0"/>
          <w:sz w:val="44"/>
          <w:szCs w:val="44"/>
          <w:lang w:val="en-US" w:eastAsia="zh-CN"/>
        </w:rPr>
        <w:t>代理框架协议</w:t>
      </w:r>
    </w:p>
    <w:p w14:paraId="6DAE55EC">
      <w:pPr>
        <w:wordWrap/>
        <w:spacing w:line="360" w:lineRule="auto"/>
        <w:jc w:val="center"/>
        <w:rPr>
          <w:rFonts w:ascii="楷体_GB2312" w:hAnsi="新宋体" w:eastAsia="楷体_GB2312" w:cs="Batang"/>
          <w:color w:val="000000"/>
          <w:kern w:val="0"/>
          <w:sz w:val="18"/>
          <w:szCs w:val="18"/>
          <w:lang w:eastAsia="zh-CN"/>
        </w:rPr>
      </w:pPr>
      <w:r>
        <w:rPr>
          <w:rFonts w:hint="eastAsia" w:ascii="楷体_GB2312" w:hAnsi="宋体" w:eastAsia="楷体_GB2312" w:cs="New Gulim"/>
          <w:b w:val="0"/>
          <w:bCs/>
          <w:color w:val="000000"/>
          <w:kern w:val="0"/>
          <w:sz w:val="18"/>
          <w:szCs w:val="18"/>
          <w:lang w:val="en-US" w:eastAsia="zh-CN"/>
        </w:rPr>
        <w:t xml:space="preserve">                                   </w:t>
      </w:r>
      <w:r>
        <w:rPr>
          <w:rFonts w:hint="eastAsia" w:ascii="楷体_GB2312" w:hAnsi="新宋体" w:eastAsia="楷体_GB2312" w:cs="Batang"/>
          <w:color w:val="000000"/>
          <w:kern w:val="0"/>
          <w:sz w:val="18"/>
          <w:szCs w:val="18"/>
          <w:lang w:eastAsia="zh-CN"/>
        </w:rPr>
        <w:t>合同编号：</w:t>
      </w:r>
      <w:r>
        <w:rPr>
          <w:rFonts w:hint="eastAsia" w:ascii="楷体_GB2312" w:hAnsi="新宋体" w:eastAsia="楷体_GB2312" w:cs="Batang"/>
          <w:color w:val="000000"/>
          <w:kern w:val="0"/>
          <w:sz w:val="18"/>
          <w:szCs w:val="18"/>
          <w:lang w:val="en-US" w:eastAsia="zh-CN"/>
        </w:rPr>
        <w:t>BQW</w:t>
      </w:r>
    </w:p>
    <w:p w14:paraId="430EDE92">
      <w:pPr>
        <w:keepNext w:val="0"/>
        <w:keepLines w:val="0"/>
        <w:pageBreakBefore w:val="0"/>
        <w:widowControl w:val="0"/>
        <w:kinsoku/>
        <w:wordWrap/>
        <w:overflowPunct/>
        <w:topLinePunct w:val="0"/>
        <w:autoSpaceDE w:val="0"/>
        <w:autoSpaceDN w:val="0"/>
        <w:bidi w:val="0"/>
        <w:adjustRightInd/>
        <w:snapToGrid/>
        <w:spacing w:before="361" w:beforeLines="100" w:line="360" w:lineRule="auto"/>
        <w:textAlignment w:val="auto"/>
        <w:outlineLvl w:val="9"/>
        <w:rPr>
          <w:rFonts w:hint="default" w:ascii="楷体_GB2312" w:hAnsi="宋体" w:eastAsia="楷体_GB2312" w:cs="Batang"/>
          <w:b/>
          <w:color w:val="000000"/>
          <w:kern w:val="0"/>
          <w:sz w:val="28"/>
          <w:szCs w:val="28"/>
          <w:lang w:val="en-US" w:eastAsia="zh-CN"/>
        </w:rPr>
      </w:pPr>
      <w:r>
        <w:rPr>
          <w:rFonts w:hint="eastAsia" w:ascii="楷体_GB2312" w:hAnsi="宋体" w:eastAsia="楷体_GB2312" w:cs="Batang"/>
          <w:b/>
          <w:color w:val="000000"/>
          <w:kern w:val="0"/>
          <w:sz w:val="28"/>
          <w:szCs w:val="28"/>
        </w:rPr>
        <w:t>甲</w:t>
      </w:r>
      <w:r>
        <w:rPr>
          <w:rFonts w:ascii="楷体_GB2312" w:hAnsi="宋体" w:eastAsia="楷体_GB2312" w:cs="Batang"/>
          <w:b/>
          <w:color w:val="000000"/>
          <w:kern w:val="0"/>
          <w:sz w:val="28"/>
          <w:szCs w:val="28"/>
          <w:lang w:eastAsia="zh-CN"/>
        </w:rPr>
        <w:t xml:space="preserve">    </w:t>
      </w:r>
      <w:r>
        <w:rPr>
          <w:rFonts w:hint="eastAsia" w:ascii="楷体_GB2312" w:hAnsi="宋体" w:eastAsia="楷体_GB2312" w:cs="Batang"/>
          <w:b/>
          <w:color w:val="000000"/>
          <w:kern w:val="0"/>
          <w:sz w:val="28"/>
          <w:szCs w:val="28"/>
          <w:lang w:eastAsia="zh-CN"/>
        </w:rPr>
        <w:t>方</w:t>
      </w:r>
      <w:r>
        <w:rPr>
          <w:rFonts w:ascii="楷体_GB2312" w:hAnsi="宋体" w:eastAsia="楷体_GB2312" w:cs="Batang"/>
          <w:b/>
          <w:color w:val="000000"/>
          <w:kern w:val="0"/>
          <w:sz w:val="28"/>
          <w:szCs w:val="28"/>
          <w:lang w:eastAsia="zh-CN"/>
        </w:rPr>
        <w:t>：</w:t>
      </w:r>
      <w:r>
        <w:rPr>
          <w:rFonts w:hint="eastAsia" w:ascii="楷体_GB2312" w:hAnsi="宋体" w:eastAsia="楷体_GB2312" w:cs="Batang"/>
          <w:b/>
          <w:color w:val="000000"/>
          <w:kern w:val="0"/>
          <w:sz w:val="28"/>
          <w:szCs w:val="28"/>
          <w:lang w:val="en-US" w:eastAsia="zh-CN"/>
        </w:rPr>
        <w:t>书写智能科技有限公司(香港)</w:t>
      </w:r>
    </w:p>
    <w:p w14:paraId="7524F283">
      <w:pPr>
        <w:keepNext w:val="0"/>
        <w:keepLines w:val="0"/>
        <w:widowControl/>
        <w:suppressLineNumbers w:val="0"/>
        <w:spacing w:line="360" w:lineRule="auto"/>
        <w:jc w:val="left"/>
        <w:rPr>
          <w:rFonts w:ascii="楷体_GB2312" w:hAnsi="宋体" w:eastAsia="楷体_GB2312" w:cs="Batang"/>
          <w:color w:val="000000"/>
          <w:kern w:val="0"/>
          <w:sz w:val="28"/>
          <w:szCs w:val="28"/>
          <w:lang w:eastAsia="zh-CN"/>
        </w:rPr>
      </w:pPr>
      <w:r>
        <w:rPr>
          <w:rFonts w:hint="eastAsia" w:ascii="楷体_GB2312" w:hAnsi="宋体" w:eastAsia="楷体_GB2312" w:cs="Batang"/>
          <w:color w:val="000000"/>
          <w:kern w:val="0"/>
          <w:sz w:val="28"/>
          <w:szCs w:val="28"/>
          <w:lang w:eastAsia="zh-CN"/>
        </w:rPr>
        <w:t>地</w:t>
      </w:r>
      <w:r>
        <w:rPr>
          <w:rFonts w:ascii="楷体_GB2312" w:hAnsi="宋体" w:eastAsia="楷体_GB2312" w:cs="Batang"/>
          <w:color w:val="000000"/>
          <w:kern w:val="0"/>
          <w:sz w:val="28"/>
          <w:szCs w:val="28"/>
          <w:lang w:eastAsia="zh-CN"/>
        </w:rPr>
        <w:t xml:space="preserve">    </w:t>
      </w:r>
      <w:r>
        <w:rPr>
          <w:rFonts w:hint="eastAsia" w:ascii="楷体_GB2312" w:hAnsi="宋体" w:eastAsia="楷体_GB2312" w:cs="Batang"/>
          <w:color w:val="000000"/>
          <w:kern w:val="0"/>
          <w:sz w:val="28"/>
          <w:szCs w:val="28"/>
          <w:lang w:eastAsia="zh-CN"/>
        </w:rPr>
        <w:t>址</w:t>
      </w:r>
      <w:r>
        <w:rPr>
          <w:rFonts w:ascii="楷体_GB2312" w:hAnsi="宋体" w:eastAsia="楷体_GB2312" w:cs="Batang"/>
          <w:color w:val="000000"/>
          <w:kern w:val="0"/>
          <w:sz w:val="28"/>
          <w:szCs w:val="28"/>
          <w:lang w:eastAsia="zh-CN"/>
        </w:rPr>
        <w:t>：</w:t>
      </w:r>
      <w:r>
        <w:rPr>
          <w:rFonts w:hint="eastAsia" w:ascii="楷体_GB2312" w:hAnsi="宋体" w:eastAsia="楷体_GB2312" w:cs="Batang"/>
          <w:color w:val="000000"/>
          <w:kern w:val="0"/>
          <w:sz w:val="28"/>
          <w:szCs w:val="28"/>
          <w:lang w:eastAsia="zh-CN"/>
        </w:rPr>
        <w:t>香港九龍尖沙咀亞士厘道,34 號天星大厦7樓 A5 室</w:t>
      </w:r>
    </w:p>
    <w:p w14:paraId="030AF469">
      <w:pPr>
        <w:keepNext w:val="0"/>
        <w:keepLines w:val="0"/>
        <w:pageBreakBefore w:val="0"/>
        <w:widowControl w:val="0"/>
        <w:kinsoku/>
        <w:wordWrap/>
        <w:overflowPunct/>
        <w:topLinePunct w:val="0"/>
        <w:autoSpaceDE w:val="0"/>
        <w:autoSpaceDN w:val="0"/>
        <w:bidi w:val="0"/>
        <w:adjustRightInd/>
        <w:snapToGrid/>
        <w:spacing w:before="361" w:beforeLines="100" w:line="360" w:lineRule="auto"/>
        <w:textAlignment w:val="auto"/>
        <w:outlineLvl w:val="9"/>
        <w:rPr>
          <w:rFonts w:hint="eastAsia" w:ascii="楷体_GB2312" w:hAnsi="宋体" w:eastAsia="楷体_GB2312" w:cs="Batang"/>
          <w:b/>
          <w:color w:val="000000"/>
          <w:kern w:val="0"/>
          <w:sz w:val="28"/>
          <w:szCs w:val="28"/>
          <w:lang w:val="zh-TW" w:eastAsia="zh-TW"/>
        </w:rPr>
      </w:pPr>
      <w:r>
        <w:rPr>
          <w:rFonts w:hint="eastAsia" w:ascii="楷体_GB2312" w:hAnsi="宋体" w:eastAsia="楷体_GB2312" w:cs="Batang"/>
          <w:b/>
          <w:color w:val="000000"/>
          <w:kern w:val="0"/>
          <w:sz w:val="28"/>
          <w:szCs w:val="28"/>
          <w:lang w:eastAsia="zh-CN"/>
        </w:rPr>
        <w:t xml:space="preserve">乙    </w:t>
      </w:r>
      <w:r>
        <w:rPr>
          <w:rFonts w:hint="eastAsia" w:ascii="楷体_GB2312" w:hAnsi="宋体" w:eastAsia="楷体_GB2312" w:cs="Batang"/>
          <w:b/>
          <w:color w:val="000000"/>
          <w:kern w:val="0"/>
          <w:sz w:val="28"/>
          <w:szCs w:val="28"/>
          <w:lang w:eastAsia="zh-CN"/>
        </w:rPr>
        <w:t>方：</w:t>
      </w:r>
      <w:r>
        <w:rPr>
          <w:rFonts w:hint="eastAsia" w:ascii="楷体_GB2312" w:hAnsi="宋体" w:eastAsia="楷体_GB2312" w:cs="Batang"/>
          <w:b/>
          <w:color w:val="000000"/>
          <w:kern w:val="0"/>
          <w:sz w:val="28"/>
          <w:szCs w:val="28"/>
          <w:rtl w:val="0"/>
          <w:lang w:val="zh-TW" w:eastAsia="zh-TW"/>
        </w:rPr>
        <w:t>广东柏权维知识产权</w:t>
      </w:r>
      <w:r>
        <w:rPr>
          <w:rFonts w:hint="eastAsia" w:ascii="楷体_GB2312" w:hAnsi="宋体" w:eastAsia="楷体_GB2312" w:cs="Batang"/>
          <w:b/>
          <w:color w:val="000000"/>
          <w:kern w:val="0"/>
          <w:sz w:val="28"/>
          <w:szCs w:val="28"/>
          <w:rtl w:val="0"/>
          <w:lang w:val="en-US" w:eastAsia="zh-CN"/>
        </w:rPr>
        <w:t>代理</w:t>
      </w:r>
      <w:r>
        <w:rPr>
          <w:rFonts w:hint="eastAsia" w:ascii="楷体_GB2312" w:hAnsi="宋体" w:eastAsia="楷体_GB2312" w:cs="Batang"/>
          <w:b/>
          <w:color w:val="000000"/>
          <w:kern w:val="0"/>
          <w:sz w:val="28"/>
          <w:szCs w:val="28"/>
          <w:rtl w:val="0"/>
          <w:lang w:val="zh-TW" w:eastAsia="zh-TW"/>
        </w:rPr>
        <w:t>有限公司</w:t>
      </w:r>
    </w:p>
    <w:p w14:paraId="1B50069E">
      <w:pPr>
        <w:spacing w:line="360" w:lineRule="auto"/>
        <w:rPr>
          <w:rFonts w:ascii="楷体_GB2312" w:hAnsi="楷体_GB2312" w:eastAsia="楷体_GB2312" w:cs="楷体_GB2312"/>
          <w:color w:val="000000"/>
          <w:kern w:val="0"/>
          <w:sz w:val="28"/>
          <w:szCs w:val="28"/>
          <w:u w:val="single" w:color="000000"/>
          <w:rtl w:val="0"/>
          <w:lang w:val="en-US" w:eastAsia="zh-CN"/>
        </w:rPr>
      </w:pPr>
      <w:r>
        <w:rPr>
          <w:rFonts w:hint="eastAsia" w:ascii="楷体_GB2312" w:hAnsi="宋体" w:eastAsia="楷体_GB2312" w:cs="Batang"/>
          <w:color w:val="000000"/>
          <w:kern w:val="0"/>
          <w:sz w:val="28"/>
          <w:szCs w:val="28"/>
          <w:lang w:eastAsia="zh-CN"/>
        </w:rPr>
        <w:t>地</w:t>
      </w:r>
      <w:r>
        <w:rPr>
          <w:rFonts w:ascii="楷体_GB2312" w:hAnsi="宋体" w:eastAsia="楷体_GB2312" w:cs="Batang"/>
          <w:color w:val="000000"/>
          <w:kern w:val="0"/>
          <w:sz w:val="28"/>
          <w:szCs w:val="28"/>
          <w:lang w:eastAsia="zh-CN"/>
        </w:rPr>
        <w:t xml:space="preserve">    </w:t>
      </w:r>
      <w:r>
        <w:rPr>
          <w:rFonts w:hint="eastAsia" w:ascii="楷体_GB2312" w:hAnsi="宋体" w:eastAsia="楷体_GB2312" w:cs="Batang"/>
          <w:color w:val="000000"/>
          <w:kern w:val="0"/>
          <w:sz w:val="28"/>
          <w:szCs w:val="28"/>
          <w:lang w:eastAsia="zh-CN"/>
        </w:rPr>
        <w:t>址</w:t>
      </w:r>
      <w:r>
        <w:rPr>
          <w:rFonts w:ascii="楷体_GB2312" w:hAnsi="宋体" w:eastAsia="楷体_GB2312" w:cs="Batang"/>
          <w:color w:val="000000"/>
          <w:kern w:val="0"/>
          <w:sz w:val="28"/>
          <w:szCs w:val="28"/>
          <w:lang w:eastAsia="zh-CN"/>
        </w:rPr>
        <w:t>：</w:t>
      </w:r>
      <w:r>
        <w:rPr>
          <w:rFonts w:hint="eastAsia" w:ascii="楷体_GB2312" w:hAnsi="楷体_GB2312" w:eastAsia="楷体_GB2312" w:cs="楷体_GB2312"/>
          <w:color w:val="000000"/>
          <w:kern w:val="0"/>
          <w:sz w:val="28"/>
          <w:szCs w:val="28"/>
          <w:rtl w:val="0"/>
          <w:lang w:val="zh-TW" w:eastAsia="zh-TW"/>
        </w:rPr>
        <w:t>广州黄埔区黄埔大道东</w:t>
      </w:r>
      <w:r>
        <w:rPr>
          <w:rFonts w:hint="eastAsia" w:ascii="楷体_GB2312" w:hAnsi="楷体_GB2312" w:eastAsia="楷体_GB2312" w:cs="楷体_GB2312"/>
          <w:color w:val="000000"/>
          <w:kern w:val="0"/>
          <w:sz w:val="28"/>
          <w:szCs w:val="28"/>
          <w:rtl w:val="0"/>
          <w:lang w:val="en-US" w:eastAsia="zh-CN"/>
        </w:rPr>
        <w:t>840号</w:t>
      </w:r>
      <w:r>
        <w:rPr>
          <w:rFonts w:hint="eastAsia" w:ascii="楷体_GB2312" w:hAnsi="楷体_GB2312" w:eastAsia="楷体_GB2312" w:cs="楷体_GB2312"/>
          <w:color w:val="000000"/>
          <w:kern w:val="0"/>
          <w:sz w:val="28"/>
          <w:szCs w:val="28"/>
          <w:rtl w:val="0"/>
          <w:lang w:val="zh-TW" w:eastAsia="zh-TW"/>
        </w:rPr>
        <w:t>行信中心A1栋1904A</w:t>
      </w:r>
    </w:p>
    <w:p w14:paraId="3A69D004">
      <w:pPr>
        <w:keepNext w:val="0"/>
        <w:keepLines w:val="0"/>
        <w:pageBreakBefore w:val="0"/>
        <w:widowControl w:val="0"/>
        <w:kinsoku/>
        <w:wordWrap/>
        <w:overflowPunct/>
        <w:topLinePunct w:val="0"/>
        <w:autoSpaceDE w:val="0"/>
        <w:autoSpaceDN w:val="0"/>
        <w:bidi w:val="0"/>
        <w:adjustRightInd/>
        <w:snapToGrid/>
        <w:spacing w:before="361" w:beforeLines="100" w:line="360" w:lineRule="auto"/>
        <w:ind w:firstLine="448"/>
        <w:textAlignment w:val="auto"/>
        <w:outlineLvl w:val="9"/>
        <w:rPr>
          <w:rFonts w:ascii="楷体_GB2312" w:hAnsi="宋体" w:eastAsia="楷体_GB2312" w:cs="Batang"/>
          <w:color w:val="000000"/>
          <w:kern w:val="0"/>
          <w:sz w:val="28"/>
          <w:szCs w:val="28"/>
          <w:lang w:eastAsia="zh-CN"/>
        </w:rPr>
      </w:pPr>
      <w:r>
        <w:rPr>
          <w:rFonts w:hint="eastAsia" w:ascii="楷体_GB2312" w:hAnsi="宋体" w:eastAsia="楷体_GB2312" w:cs="Batang"/>
          <w:color w:val="000000"/>
          <w:kern w:val="0"/>
          <w:sz w:val="28"/>
          <w:szCs w:val="28"/>
          <w:lang w:eastAsia="zh-CN"/>
        </w:rPr>
        <w:t>乙方接受甲方委托</w:t>
      </w:r>
      <w:r>
        <w:rPr>
          <w:rFonts w:ascii="楷体_GB2312" w:hAnsi="宋体" w:eastAsia="楷体_GB2312" w:cs="Batang"/>
          <w:color w:val="000000"/>
          <w:kern w:val="0"/>
          <w:sz w:val="28"/>
          <w:szCs w:val="28"/>
          <w:lang w:eastAsia="zh-CN"/>
        </w:rPr>
        <w:t>，</w:t>
      </w:r>
      <w:r>
        <w:rPr>
          <w:rFonts w:hint="eastAsia" w:ascii="楷体_GB2312" w:hAnsi="宋体" w:eastAsia="楷体_GB2312" w:cs="Batang"/>
          <w:color w:val="000000"/>
          <w:kern w:val="0"/>
          <w:sz w:val="28"/>
          <w:szCs w:val="28"/>
          <w:lang w:eastAsia="zh-CN"/>
        </w:rPr>
        <w:t>代为办理其在中国申请发明创造专利工作</w:t>
      </w:r>
      <w:r>
        <w:rPr>
          <w:rFonts w:ascii="楷体_GB2312" w:hAnsi="宋体" w:eastAsia="楷体_GB2312" w:cs="Batang"/>
          <w:color w:val="000000"/>
          <w:kern w:val="0"/>
          <w:sz w:val="28"/>
          <w:szCs w:val="28"/>
          <w:lang w:eastAsia="zh-CN"/>
        </w:rPr>
        <w:t>，</w:t>
      </w:r>
      <w:r>
        <w:rPr>
          <w:rFonts w:hint="eastAsia" w:ascii="楷体_GB2312" w:hAnsi="宋体" w:eastAsia="楷体_GB2312" w:cs="Batang"/>
          <w:color w:val="000000"/>
          <w:kern w:val="0"/>
          <w:sz w:val="28"/>
          <w:szCs w:val="28"/>
          <w:lang w:eastAsia="zh-CN"/>
        </w:rPr>
        <w:t>经双方协商达成如下协议</w:t>
      </w:r>
      <w:r>
        <w:rPr>
          <w:rFonts w:ascii="楷体_GB2312" w:hAnsi="宋体" w:eastAsia="楷体_GB2312" w:cs="Batang"/>
          <w:color w:val="000000"/>
          <w:kern w:val="0"/>
          <w:sz w:val="28"/>
          <w:szCs w:val="28"/>
          <w:lang w:eastAsia="zh-CN"/>
        </w:rPr>
        <w:t>：</w:t>
      </w:r>
    </w:p>
    <w:p w14:paraId="389A82F1">
      <w:pPr>
        <w:numPr>
          <w:ilvl w:val="0"/>
          <w:numId w:val="1"/>
        </w:numPr>
        <w:wordWrap/>
        <w:spacing w:line="360" w:lineRule="auto"/>
        <w:ind w:left="0" w:leftChars="0" w:firstLine="420" w:firstLineChars="0"/>
        <w:rPr>
          <w:rFonts w:hint="eastAsia" w:ascii="楷体" w:hAnsi="楷体" w:eastAsia="楷体" w:cs="楷体"/>
          <w:b/>
          <w:bCs/>
          <w:color w:val="000000"/>
          <w:kern w:val="0"/>
          <w:sz w:val="28"/>
          <w:szCs w:val="28"/>
          <w:lang w:eastAsia="zh-CN"/>
        </w:rPr>
      </w:pPr>
      <w:r>
        <w:rPr>
          <w:rFonts w:hint="eastAsia" w:ascii="楷体" w:hAnsi="楷体" w:eastAsia="楷体" w:cs="楷体"/>
          <w:b/>
          <w:bCs/>
          <w:color w:val="000000"/>
          <w:kern w:val="0"/>
          <w:sz w:val="28"/>
          <w:szCs w:val="28"/>
          <w:lang w:eastAsia="zh-CN"/>
        </w:rPr>
        <w:t>合作期限</w:t>
      </w:r>
    </w:p>
    <w:p w14:paraId="7432B7EB">
      <w:pPr>
        <w:wordWrap/>
        <w:spacing w:line="360" w:lineRule="auto"/>
        <w:ind w:firstLine="480"/>
        <w:rPr>
          <w:rFonts w:hint="eastAsia" w:ascii="楷体_GB2312" w:hAnsi="宋体" w:eastAsia="楷体_GB2312" w:cs="Batang"/>
          <w:color w:val="000000"/>
          <w:kern w:val="0"/>
          <w:sz w:val="21"/>
          <w:szCs w:val="21"/>
        </w:rPr>
      </w:pPr>
      <w:r>
        <w:rPr>
          <w:rFonts w:hint="eastAsia" w:ascii="楷体" w:hAnsi="楷体" w:eastAsia="楷体" w:cs="楷体"/>
          <w:color w:val="000000"/>
          <w:kern w:val="0"/>
          <w:sz w:val="28"/>
          <w:szCs w:val="28"/>
          <w:u w:val="none"/>
          <w:lang w:eastAsia="zh-Hans"/>
        </w:rPr>
        <w:t>自</w:t>
      </w:r>
      <w:r>
        <w:rPr>
          <w:rFonts w:hint="eastAsia" w:ascii="楷体" w:hAnsi="楷体" w:eastAsia="楷体" w:cs="楷体"/>
          <w:color w:val="000000"/>
          <w:kern w:val="0"/>
          <w:sz w:val="28"/>
          <w:szCs w:val="28"/>
          <w:u w:val="single"/>
          <w:lang w:eastAsia="zh-CN"/>
        </w:rPr>
        <w:t xml:space="preserve"> </w:t>
      </w:r>
      <w:r>
        <w:rPr>
          <w:rFonts w:hint="eastAsia" w:ascii="楷体" w:hAnsi="楷体" w:eastAsia="楷体" w:cs="楷体"/>
          <w:color w:val="000000"/>
          <w:kern w:val="0"/>
          <w:sz w:val="28"/>
          <w:szCs w:val="28"/>
          <w:u w:val="single"/>
          <w:lang w:val="en-US" w:eastAsia="zh-CN"/>
        </w:rPr>
        <w:t>2026</w:t>
      </w:r>
      <w:r>
        <w:rPr>
          <w:rFonts w:hint="eastAsia" w:ascii="楷体" w:hAnsi="楷体" w:eastAsia="楷体" w:cs="楷体"/>
          <w:color w:val="000000"/>
          <w:kern w:val="0"/>
          <w:sz w:val="28"/>
          <w:szCs w:val="28"/>
          <w:u w:val="single"/>
          <w:lang w:eastAsia="zh-CN"/>
        </w:rPr>
        <w:t xml:space="preserve"> </w:t>
      </w:r>
      <w:r>
        <w:rPr>
          <w:rFonts w:hint="eastAsia" w:ascii="楷体" w:hAnsi="楷体" w:eastAsia="楷体" w:cs="楷体"/>
          <w:color w:val="000000"/>
          <w:kern w:val="0"/>
          <w:sz w:val="28"/>
          <w:szCs w:val="28"/>
          <w:lang w:eastAsia="zh-CN"/>
        </w:rPr>
        <w:t>年</w:t>
      </w:r>
      <w:r>
        <w:rPr>
          <w:rFonts w:hint="eastAsia" w:ascii="楷体" w:hAnsi="楷体" w:eastAsia="楷体" w:cs="楷体"/>
          <w:color w:val="000000"/>
          <w:kern w:val="0"/>
          <w:sz w:val="28"/>
          <w:szCs w:val="28"/>
          <w:u w:val="single"/>
          <w:lang w:eastAsia="zh-CN"/>
        </w:rPr>
        <w:t xml:space="preserve"> </w:t>
      </w:r>
      <w:r>
        <w:rPr>
          <w:rFonts w:hint="eastAsia" w:ascii="楷体" w:hAnsi="楷体" w:eastAsia="楷体" w:cs="楷体"/>
          <w:color w:val="000000"/>
          <w:kern w:val="0"/>
          <w:sz w:val="28"/>
          <w:szCs w:val="28"/>
          <w:u w:val="single"/>
          <w:lang w:val="en-US" w:eastAsia="zh-CN"/>
        </w:rPr>
        <w:t>3</w:t>
      </w:r>
      <w:r>
        <w:rPr>
          <w:rFonts w:hint="eastAsia" w:ascii="楷体" w:hAnsi="楷体" w:eastAsia="楷体" w:cs="楷体"/>
          <w:color w:val="000000"/>
          <w:kern w:val="0"/>
          <w:sz w:val="28"/>
          <w:szCs w:val="28"/>
          <w:u w:val="single"/>
          <w:lang w:eastAsia="zh-CN"/>
        </w:rPr>
        <w:t xml:space="preserve"> </w:t>
      </w:r>
      <w:r>
        <w:rPr>
          <w:rFonts w:hint="eastAsia" w:ascii="楷体" w:hAnsi="楷体" w:eastAsia="楷体" w:cs="楷体"/>
          <w:color w:val="000000"/>
          <w:kern w:val="0"/>
          <w:sz w:val="28"/>
          <w:szCs w:val="28"/>
          <w:lang w:eastAsia="zh-CN"/>
        </w:rPr>
        <w:t>月</w:t>
      </w:r>
      <w:r>
        <w:rPr>
          <w:rFonts w:hint="eastAsia" w:ascii="楷体" w:hAnsi="楷体" w:eastAsia="楷体" w:cs="楷体"/>
          <w:color w:val="000000"/>
          <w:kern w:val="0"/>
          <w:sz w:val="28"/>
          <w:szCs w:val="28"/>
          <w:u w:val="single"/>
          <w:lang w:val="en-US" w:eastAsia="zh-CN"/>
        </w:rPr>
        <w:t xml:space="preserve"> 23</w:t>
      </w:r>
      <w:r>
        <w:rPr>
          <w:rFonts w:hint="eastAsia" w:ascii="楷体" w:hAnsi="楷体" w:eastAsia="楷体" w:cs="楷体"/>
          <w:color w:val="000000"/>
          <w:kern w:val="0"/>
          <w:sz w:val="28"/>
          <w:szCs w:val="28"/>
          <w:u w:val="single"/>
          <w:lang w:eastAsia="zh-CN"/>
        </w:rPr>
        <w:t xml:space="preserve"> </w:t>
      </w:r>
      <w:r>
        <w:rPr>
          <w:rFonts w:hint="eastAsia" w:ascii="楷体" w:hAnsi="楷体" w:eastAsia="楷体" w:cs="楷体"/>
          <w:color w:val="000000"/>
          <w:kern w:val="0"/>
          <w:sz w:val="28"/>
          <w:szCs w:val="28"/>
          <w:lang w:eastAsia="zh-CN"/>
        </w:rPr>
        <w:t>日起至</w:t>
      </w:r>
      <w:r>
        <w:rPr>
          <w:rFonts w:hint="eastAsia" w:ascii="楷体" w:hAnsi="楷体" w:eastAsia="楷体" w:cs="楷体"/>
          <w:color w:val="000000"/>
          <w:kern w:val="0"/>
          <w:sz w:val="28"/>
          <w:szCs w:val="28"/>
          <w:u w:val="single"/>
          <w:lang w:eastAsia="zh-CN"/>
        </w:rPr>
        <w:t xml:space="preserve"> </w:t>
      </w:r>
      <w:r>
        <w:rPr>
          <w:rFonts w:hint="eastAsia" w:ascii="楷体" w:hAnsi="楷体" w:eastAsia="楷体" w:cs="楷体"/>
          <w:color w:val="000000"/>
          <w:kern w:val="0"/>
          <w:sz w:val="28"/>
          <w:szCs w:val="28"/>
          <w:u w:val="single"/>
          <w:lang w:val="en-US" w:eastAsia="zh-CN"/>
        </w:rPr>
        <w:t xml:space="preserve">2030 </w:t>
      </w:r>
      <w:r>
        <w:rPr>
          <w:rFonts w:hint="eastAsia" w:ascii="楷体" w:hAnsi="楷体" w:eastAsia="楷体" w:cs="楷体"/>
          <w:color w:val="000000"/>
          <w:kern w:val="0"/>
          <w:sz w:val="28"/>
          <w:szCs w:val="28"/>
          <w:lang w:eastAsia="zh-CN"/>
        </w:rPr>
        <w:t>年</w:t>
      </w:r>
      <w:r>
        <w:rPr>
          <w:rFonts w:hint="eastAsia" w:ascii="楷体" w:hAnsi="楷体" w:eastAsia="楷体" w:cs="楷体"/>
          <w:color w:val="000000"/>
          <w:kern w:val="0"/>
          <w:sz w:val="28"/>
          <w:szCs w:val="28"/>
          <w:u w:val="single"/>
          <w:lang w:eastAsia="zh-CN"/>
        </w:rPr>
        <w:t xml:space="preserve"> </w:t>
      </w:r>
      <w:r>
        <w:rPr>
          <w:rFonts w:hint="eastAsia" w:ascii="楷体" w:hAnsi="楷体" w:eastAsia="楷体" w:cs="楷体"/>
          <w:color w:val="000000"/>
          <w:kern w:val="0"/>
          <w:sz w:val="28"/>
          <w:szCs w:val="28"/>
          <w:u w:val="single"/>
          <w:lang w:val="en-US" w:eastAsia="zh-CN"/>
        </w:rPr>
        <w:t xml:space="preserve">3 </w:t>
      </w:r>
      <w:r>
        <w:rPr>
          <w:rFonts w:hint="eastAsia" w:ascii="楷体" w:hAnsi="楷体" w:eastAsia="楷体" w:cs="楷体"/>
          <w:color w:val="000000"/>
          <w:kern w:val="0"/>
          <w:sz w:val="28"/>
          <w:szCs w:val="28"/>
          <w:u w:val="single"/>
          <w:lang w:eastAsia="zh-CN"/>
        </w:rPr>
        <w:t xml:space="preserve"> </w:t>
      </w:r>
      <w:r>
        <w:rPr>
          <w:rFonts w:hint="eastAsia" w:ascii="楷体" w:hAnsi="楷体" w:eastAsia="楷体" w:cs="楷体"/>
          <w:color w:val="000000"/>
          <w:kern w:val="0"/>
          <w:sz w:val="28"/>
          <w:szCs w:val="28"/>
          <w:lang w:eastAsia="zh-CN"/>
        </w:rPr>
        <w:t>月</w:t>
      </w:r>
      <w:r>
        <w:rPr>
          <w:rFonts w:hint="eastAsia" w:ascii="楷体" w:hAnsi="楷体" w:eastAsia="楷体" w:cs="楷体"/>
          <w:color w:val="000000"/>
          <w:kern w:val="0"/>
          <w:sz w:val="28"/>
          <w:szCs w:val="28"/>
          <w:u w:val="single"/>
          <w:lang w:val="en-US" w:eastAsia="zh-CN"/>
        </w:rPr>
        <w:t xml:space="preserve"> 23</w:t>
      </w:r>
      <w:r>
        <w:rPr>
          <w:rFonts w:hint="eastAsia" w:ascii="楷体" w:hAnsi="楷体" w:eastAsia="楷体" w:cs="楷体"/>
          <w:color w:val="000000"/>
          <w:kern w:val="0"/>
          <w:sz w:val="28"/>
          <w:szCs w:val="28"/>
          <w:u w:val="single"/>
          <w:lang w:eastAsia="zh-CN"/>
        </w:rPr>
        <w:t xml:space="preserve"> </w:t>
      </w:r>
      <w:r>
        <w:rPr>
          <w:rFonts w:hint="eastAsia" w:ascii="楷体" w:hAnsi="楷体" w:eastAsia="楷体" w:cs="楷体"/>
          <w:color w:val="000000"/>
          <w:kern w:val="0"/>
          <w:sz w:val="28"/>
          <w:szCs w:val="28"/>
          <w:lang w:eastAsia="zh-CN"/>
        </w:rPr>
        <w:t>日止，为期</w:t>
      </w:r>
      <w:r>
        <w:rPr>
          <w:rFonts w:hint="eastAsia" w:ascii="楷体" w:hAnsi="楷体" w:eastAsia="楷体" w:cs="楷体"/>
          <w:color w:val="000000"/>
          <w:kern w:val="0"/>
          <w:sz w:val="28"/>
          <w:szCs w:val="28"/>
          <w:u w:val="single"/>
          <w:lang w:val="en-US" w:eastAsia="zh-CN"/>
        </w:rPr>
        <w:t xml:space="preserve"> 四</w:t>
      </w:r>
      <w:r>
        <w:rPr>
          <w:rFonts w:hint="eastAsia" w:ascii="楷体" w:hAnsi="楷体" w:eastAsia="楷体" w:cs="楷体"/>
          <w:color w:val="000000"/>
          <w:kern w:val="0"/>
          <w:sz w:val="28"/>
          <w:szCs w:val="28"/>
          <w:u w:val="single"/>
          <w:lang w:eastAsia="zh-CN"/>
        </w:rPr>
        <w:t xml:space="preserve"> </w:t>
      </w:r>
      <w:r>
        <w:rPr>
          <w:rFonts w:hint="eastAsia" w:ascii="楷体" w:hAnsi="楷体" w:eastAsia="楷体" w:cs="楷体"/>
          <w:color w:val="000000"/>
          <w:kern w:val="0"/>
          <w:sz w:val="28"/>
          <w:szCs w:val="28"/>
          <w:lang w:eastAsia="zh-CN"/>
        </w:rPr>
        <w:t>年。</w:t>
      </w:r>
    </w:p>
    <w:p w14:paraId="1744159D">
      <w:pPr>
        <w:numPr>
          <w:ilvl w:val="0"/>
          <w:numId w:val="1"/>
        </w:numPr>
        <w:wordWrap/>
        <w:spacing w:line="360" w:lineRule="auto"/>
        <w:ind w:left="0" w:leftChars="0" w:firstLine="420" w:firstLineChars="0"/>
        <w:rPr>
          <w:rFonts w:hint="eastAsia" w:ascii="楷体" w:hAnsi="楷体" w:eastAsia="楷体" w:cs="楷体"/>
          <w:b/>
          <w:bCs/>
          <w:color w:val="000000"/>
          <w:kern w:val="0"/>
          <w:sz w:val="28"/>
          <w:szCs w:val="28"/>
          <w:lang w:eastAsia="zh-CN"/>
        </w:rPr>
      </w:pPr>
      <w:r>
        <w:rPr>
          <w:rFonts w:hint="eastAsia" w:ascii="楷体" w:hAnsi="楷体" w:eastAsia="楷体" w:cs="楷体"/>
          <w:b/>
          <w:bCs/>
          <w:color w:val="000000"/>
          <w:kern w:val="0"/>
          <w:sz w:val="28"/>
          <w:szCs w:val="28"/>
          <w:lang w:eastAsia="zh-CN"/>
        </w:rPr>
        <w:t>服务内容。</w:t>
      </w:r>
    </w:p>
    <w:p w14:paraId="1D542886">
      <w:pPr>
        <w:keepNext w:val="0"/>
        <w:keepLines w:val="0"/>
        <w:pageBreakBefore w:val="0"/>
        <w:widowControl w:val="0"/>
        <w:numPr>
          <w:ilvl w:val="0"/>
          <w:numId w:val="2"/>
        </w:numPr>
        <w:wordWrap/>
        <w:topLinePunct w:val="0"/>
        <w:autoSpaceDE w:val="0"/>
        <w:autoSpaceDN w:val="0"/>
        <w:bidi w:val="0"/>
        <w:snapToGrid/>
        <w:spacing w:line="360" w:lineRule="auto"/>
        <w:ind w:left="425" w:leftChars="0" w:hanging="425" w:firstLineChars="0"/>
        <w:textAlignment w:val="auto"/>
        <w:outlineLvl w:val="9"/>
        <w:rPr>
          <w:rFonts w:ascii="楷体_GB2312" w:hAnsi="宋体" w:eastAsia="楷体_GB2312" w:cs="Batang"/>
          <w:color w:val="000000"/>
          <w:kern w:val="0"/>
          <w:sz w:val="28"/>
          <w:szCs w:val="28"/>
          <w:lang w:eastAsia="zh-CN"/>
        </w:rPr>
      </w:pPr>
      <w:r>
        <w:rPr>
          <w:rFonts w:hint="eastAsia" w:ascii="楷体_GB2312" w:hAnsi="宋体" w:eastAsia="楷体_GB2312" w:cs="Batang"/>
          <w:color w:val="000000"/>
          <w:kern w:val="0"/>
          <w:sz w:val="28"/>
          <w:szCs w:val="28"/>
          <w:lang w:val="en-US" w:eastAsia="zh-CN"/>
        </w:rPr>
        <w:t>乙方协助甲方申请深圳专利快速申请通道服务，甲方提供相关资料。</w:t>
      </w:r>
    </w:p>
    <w:p w14:paraId="10F4B0A4">
      <w:pPr>
        <w:keepNext w:val="0"/>
        <w:keepLines w:val="0"/>
        <w:pageBreakBefore w:val="0"/>
        <w:widowControl w:val="0"/>
        <w:numPr>
          <w:ilvl w:val="0"/>
          <w:numId w:val="2"/>
        </w:numPr>
        <w:wordWrap/>
        <w:topLinePunct w:val="0"/>
        <w:autoSpaceDE w:val="0"/>
        <w:autoSpaceDN w:val="0"/>
        <w:bidi w:val="0"/>
        <w:snapToGrid/>
        <w:spacing w:line="360" w:lineRule="auto"/>
        <w:ind w:left="425" w:leftChars="0" w:hanging="425" w:firstLineChars="0"/>
        <w:textAlignment w:val="auto"/>
        <w:outlineLvl w:val="9"/>
        <w:rPr>
          <w:rFonts w:ascii="楷体_GB2312" w:hAnsi="宋体" w:eastAsia="楷体_GB2312" w:cs="Batang"/>
          <w:color w:val="000000"/>
          <w:kern w:val="0"/>
          <w:sz w:val="28"/>
          <w:szCs w:val="28"/>
          <w:lang w:eastAsia="zh-CN"/>
        </w:rPr>
      </w:pPr>
      <w:r>
        <w:rPr>
          <w:rFonts w:hint="eastAsia" w:ascii="楷体_GB2312" w:hAnsi="宋体" w:eastAsia="楷体_GB2312" w:cs="Batang"/>
          <w:color w:val="000000"/>
          <w:kern w:val="0"/>
          <w:sz w:val="28"/>
          <w:szCs w:val="28"/>
          <w:lang w:val="en-US" w:eastAsia="zh-CN"/>
        </w:rPr>
        <w:t>乙方根据甲方所撰写的专利书进行审核、反馈，甲方按乙方建议修订专利书，最终由乙方代理提交申请专利；在专利审核与反馈过程中，乙方及时与甲方沟通，由甲方准备其专利相关的支持资料，包括研发样机、产品的过程资料及实物照片等，供乙方完善整理及反馈给专利审查机构。</w:t>
      </w:r>
    </w:p>
    <w:p w14:paraId="58862A4F">
      <w:pPr>
        <w:keepNext w:val="0"/>
        <w:keepLines w:val="0"/>
        <w:pageBreakBefore w:val="0"/>
        <w:widowControl w:val="0"/>
        <w:numPr>
          <w:ilvl w:val="0"/>
          <w:numId w:val="2"/>
        </w:numPr>
        <w:wordWrap/>
        <w:topLinePunct w:val="0"/>
        <w:autoSpaceDE w:val="0"/>
        <w:autoSpaceDN w:val="0"/>
        <w:bidi w:val="0"/>
        <w:snapToGrid/>
        <w:spacing w:line="360" w:lineRule="auto"/>
        <w:ind w:left="425" w:leftChars="0" w:hanging="425" w:firstLineChars="0"/>
        <w:textAlignment w:val="auto"/>
        <w:outlineLvl w:val="9"/>
        <w:rPr>
          <w:rFonts w:ascii="楷体_GB2312" w:hAnsi="宋体" w:eastAsia="楷体_GB2312" w:cs="Batang"/>
          <w:color w:val="000000"/>
          <w:kern w:val="0"/>
          <w:sz w:val="28"/>
          <w:szCs w:val="28"/>
          <w:lang w:eastAsia="zh-CN"/>
        </w:rPr>
      </w:pPr>
      <w:r>
        <w:rPr>
          <w:rFonts w:hint="default" w:ascii="楷体_GB2312" w:hAnsi="宋体" w:eastAsia="楷体_GB2312" w:cs="Batang"/>
          <w:color w:val="000000"/>
          <w:kern w:val="0"/>
          <w:sz w:val="28"/>
          <w:szCs w:val="28"/>
          <w:lang w:eastAsia="zh-CN"/>
        </w:rPr>
        <w:t>乙方根据甲方现有官网、产品手册、内部技术资料、同行技术资料等进行专利挖掘。</w:t>
      </w:r>
    </w:p>
    <w:p w14:paraId="4D556DE8">
      <w:pPr>
        <w:keepNext w:val="0"/>
        <w:keepLines w:val="0"/>
        <w:pageBreakBefore w:val="0"/>
        <w:widowControl w:val="0"/>
        <w:numPr>
          <w:ilvl w:val="0"/>
          <w:numId w:val="2"/>
        </w:numPr>
        <w:wordWrap/>
        <w:topLinePunct w:val="0"/>
        <w:autoSpaceDE w:val="0"/>
        <w:autoSpaceDN w:val="0"/>
        <w:bidi w:val="0"/>
        <w:snapToGrid/>
        <w:spacing w:line="360" w:lineRule="auto"/>
        <w:ind w:left="425" w:leftChars="0" w:hanging="425" w:firstLineChars="0"/>
        <w:textAlignment w:val="auto"/>
        <w:outlineLvl w:val="9"/>
        <w:rPr>
          <w:rFonts w:hint="default" w:ascii="楷体_GB2312" w:hAnsi="宋体" w:eastAsia="楷体_GB2312" w:cs="Batang"/>
          <w:color w:val="000000"/>
          <w:kern w:val="0"/>
          <w:sz w:val="28"/>
          <w:szCs w:val="28"/>
          <w:lang w:eastAsia="zh-CN"/>
        </w:rPr>
      </w:pPr>
      <w:r>
        <w:rPr>
          <w:rFonts w:hint="default" w:ascii="楷体_GB2312" w:hAnsi="宋体" w:eastAsia="楷体_GB2312" w:cs="Batang"/>
          <w:color w:val="000000"/>
          <w:kern w:val="0"/>
          <w:sz w:val="28"/>
          <w:szCs w:val="28"/>
          <w:lang w:eastAsia="zh-CN"/>
        </w:rPr>
        <w:t>乙方</w:t>
      </w:r>
      <w:r>
        <w:rPr>
          <w:rFonts w:hint="eastAsia" w:ascii="楷体_GB2312" w:hAnsi="宋体" w:eastAsia="楷体_GB2312" w:cs="Batang"/>
          <w:color w:val="000000"/>
          <w:kern w:val="0"/>
          <w:sz w:val="28"/>
          <w:szCs w:val="28"/>
          <w:lang w:eastAsia="zh-CN"/>
        </w:rPr>
        <w:t>应评估</w:t>
      </w:r>
      <w:r>
        <w:rPr>
          <w:rFonts w:hint="default" w:ascii="楷体_GB2312" w:hAnsi="宋体" w:eastAsia="楷体_GB2312" w:cs="Batang"/>
          <w:color w:val="000000"/>
          <w:kern w:val="0"/>
          <w:sz w:val="28"/>
          <w:szCs w:val="28"/>
          <w:lang w:eastAsia="zh-CN"/>
        </w:rPr>
        <w:t>甲方</w:t>
      </w:r>
      <w:r>
        <w:rPr>
          <w:rFonts w:hint="eastAsia" w:ascii="楷体_GB2312" w:hAnsi="宋体" w:eastAsia="楷体_GB2312" w:cs="Batang"/>
          <w:color w:val="000000"/>
          <w:kern w:val="0"/>
          <w:sz w:val="28"/>
          <w:szCs w:val="28"/>
          <w:lang w:eastAsia="zh-CN"/>
        </w:rPr>
        <w:t>的业务发展</w:t>
      </w:r>
      <w:r>
        <w:rPr>
          <w:rFonts w:hint="default" w:ascii="楷体_GB2312" w:hAnsi="宋体" w:eastAsia="楷体_GB2312" w:cs="Batang"/>
          <w:color w:val="000000"/>
          <w:kern w:val="0"/>
          <w:sz w:val="28"/>
          <w:szCs w:val="28"/>
          <w:lang w:eastAsia="zh-CN"/>
        </w:rPr>
        <w:t>需求，基于甲方提供的资料，同时在世界范围内自行收集与甲方同行及竞品相关的资料，并在此基础上进行专利挖掘，完成甲方的专利布局。</w:t>
      </w:r>
    </w:p>
    <w:p w14:paraId="55D85610">
      <w:pPr>
        <w:keepNext w:val="0"/>
        <w:keepLines w:val="0"/>
        <w:pageBreakBefore w:val="0"/>
        <w:widowControl w:val="0"/>
        <w:numPr>
          <w:ilvl w:val="0"/>
          <w:numId w:val="2"/>
        </w:numPr>
        <w:wordWrap/>
        <w:topLinePunct w:val="0"/>
        <w:autoSpaceDE w:val="0"/>
        <w:autoSpaceDN w:val="0"/>
        <w:bidi w:val="0"/>
        <w:snapToGrid/>
        <w:spacing w:line="360" w:lineRule="auto"/>
        <w:ind w:left="425" w:leftChars="0" w:hanging="425" w:firstLineChars="0"/>
        <w:textAlignment w:val="auto"/>
        <w:outlineLvl w:val="9"/>
        <w:rPr>
          <w:rFonts w:hint="eastAsia" w:ascii="楷体_GB2312" w:hAnsi="宋体" w:eastAsia="楷体_GB2312" w:cs="Batang"/>
          <w:color w:val="000000"/>
          <w:kern w:val="0"/>
          <w:sz w:val="28"/>
          <w:szCs w:val="28"/>
          <w:lang w:eastAsia="zh-CN"/>
        </w:rPr>
      </w:pPr>
      <w:r>
        <w:rPr>
          <w:rFonts w:hint="eastAsia" w:ascii="楷体_GB2312" w:hAnsi="宋体" w:eastAsia="楷体_GB2312" w:cs="Batang"/>
          <w:color w:val="000000"/>
          <w:kern w:val="0"/>
          <w:sz w:val="28"/>
          <w:szCs w:val="28"/>
          <w:lang w:eastAsia="zh-CN"/>
        </w:rPr>
        <w:t>针对新产品或新技术</w:t>
      </w:r>
      <w:r>
        <w:rPr>
          <w:rFonts w:hint="eastAsia" w:ascii="楷体_GB2312" w:hAnsi="宋体" w:eastAsia="楷体_GB2312" w:cs="Batang"/>
          <w:color w:val="000000"/>
          <w:kern w:val="0"/>
          <w:sz w:val="28"/>
          <w:szCs w:val="28"/>
          <w:lang w:eastAsia="zh-CN"/>
        </w:rPr>
        <w:t>组建专利池，从两个方面构建具有垄断价值的专利池</w:t>
      </w:r>
      <w:r>
        <w:rPr>
          <w:rFonts w:hint="eastAsia" w:ascii="楷体_GB2312" w:hAnsi="宋体" w:eastAsia="楷体_GB2312" w:cs="Batang"/>
          <w:color w:val="000000"/>
          <w:kern w:val="0"/>
          <w:sz w:val="28"/>
          <w:szCs w:val="28"/>
          <w:lang w:eastAsia="zh-CN"/>
        </w:rPr>
        <w:t>：</w:t>
      </w:r>
    </w:p>
    <w:p w14:paraId="3377FE95">
      <w:pPr>
        <w:keepNext w:val="0"/>
        <w:keepLines w:val="0"/>
        <w:pageBreakBefore w:val="0"/>
        <w:widowControl w:val="0"/>
        <w:numPr>
          <w:ilvl w:val="1"/>
          <w:numId w:val="2"/>
        </w:numPr>
        <w:wordWrap/>
        <w:topLinePunct w:val="0"/>
        <w:autoSpaceDE w:val="0"/>
        <w:autoSpaceDN w:val="0"/>
        <w:bidi w:val="0"/>
        <w:snapToGrid/>
        <w:spacing w:line="360" w:lineRule="auto"/>
        <w:ind w:left="840" w:leftChars="0" w:hanging="420" w:firstLineChars="0"/>
        <w:textAlignment w:val="auto"/>
        <w:outlineLvl w:val="9"/>
        <w:rPr>
          <w:rFonts w:hint="eastAsia" w:ascii="楷体_GB2312" w:hAnsi="宋体" w:eastAsia="楷体_GB2312" w:cs="Batang"/>
          <w:color w:val="000000"/>
          <w:kern w:val="0"/>
          <w:sz w:val="28"/>
          <w:szCs w:val="28"/>
          <w:lang w:eastAsia="zh-CN"/>
        </w:rPr>
      </w:pPr>
      <w:r>
        <w:rPr>
          <w:rFonts w:hint="eastAsia" w:ascii="楷体_GB2312" w:hAnsi="宋体" w:eastAsia="楷体_GB2312" w:cs="Batang"/>
          <w:color w:val="000000"/>
          <w:kern w:val="0"/>
          <w:sz w:val="28"/>
          <w:szCs w:val="28"/>
          <w:lang w:eastAsia="zh-CN"/>
        </w:rPr>
        <w:t>将产业链或产品链中各技术节点的技术、工艺和关键零部件，通过专利申请加以保护，形成围绕产业链、产品链的专利组合，形成对产业链和产品链的主要技术节点进行全方位保护</w:t>
      </w:r>
      <w:r>
        <w:rPr>
          <w:rFonts w:hint="default" w:ascii="楷体_GB2312" w:hAnsi="宋体" w:eastAsia="楷体_GB2312" w:cs="Batang"/>
          <w:color w:val="000000"/>
          <w:kern w:val="0"/>
          <w:sz w:val="28"/>
          <w:szCs w:val="28"/>
          <w:lang w:eastAsia="zh-CN"/>
        </w:rPr>
        <w:t>。</w:t>
      </w:r>
    </w:p>
    <w:p w14:paraId="7F607E1A">
      <w:pPr>
        <w:keepNext w:val="0"/>
        <w:keepLines w:val="0"/>
        <w:pageBreakBefore w:val="0"/>
        <w:widowControl w:val="0"/>
        <w:numPr>
          <w:ilvl w:val="1"/>
          <w:numId w:val="2"/>
        </w:numPr>
        <w:wordWrap/>
        <w:topLinePunct w:val="0"/>
        <w:autoSpaceDE w:val="0"/>
        <w:autoSpaceDN w:val="0"/>
        <w:bidi w:val="0"/>
        <w:snapToGrid/>
        <w:spacing w:line="360" w:lineRule="auto"/>
        <w:ind w:left="840" w:leftChars="0" w:hanging="420" w:firstLineChars="0"/>
        <w:textAlignment w:val="auto"/>
        <w:outlineLvl w:val="9"/>
        <w:rPr>
          <w:rFonts w:hint="default" w:ascii="楷体_GB2312" w:hAnsi="宋体" w:eastAsia="楷体_GB2312" w:cs="Batang"/>
          <w:color w:val="000000"/>
          <w:kern w:val="0"/>
          <w:sz w:val="21"/>
          <w:szCs w:val="21"/>
          <w:lang w:eastAsia="zh-CN"/>
        </w:rPr>
      </w:pPr>
      <w:r>
        <w:rPr>
          <w:rFonts w:hint="eastAsia" w:ascii="楷体_GB2312" w:hAnsi="宋体" w:eastAsia="楷体_GB2312" w:cs="Batang"/>
          <w:color w:val="000000"/>
          <w:kern w:val="0"/>
          <w:sz w:val="28"/>
          <w:szCs w:val="28"/>
          <w:lang w:eastAsia="zh-CN"/>
        </w:rPr>
        <w:t>在对关键技术、工艺和零部件进行专利保护的同时，对相应的外围技术、工艺也申请专利，对配套技术申请专利，以形成对核心技术的全方位保护</w:t>
      </w:r>
      <w:r>
        <w:rPr>
          <w:rFonts w:hint="default" w:ascii="楷体_GB2312" w:hAnsi="宋体" w:eastAsia="楷体_GB2312" w:cs="Batang"/>
          <w:color w:val="000000"/>
          <w:kern w:val="0"/>
          <w:sz w:val="28"/>
          <w:szCs w:val="28"/>
          <w:lang w:eastAsia="zh-CN"/>
        </w:rPr>
        <w:t>。</w:t>
      </w:r>
    </w:p>
    <w:p w14:paraId="4A107663">
      <w:pPr>
        <w:numPr>
          <w:ilvl w:val="0"/>
          <w:numId w:val="1"/>
        </w:numPr>
        <w:wordWrap/>
        <w:spacing w:line="360" w:lineRule="auto"/>
        <w:ind w:left="0" w:leftChars="0" w:firstLine="420" w:firstLineChars="0"/>
        <w:rPr>
          <w:rFonts w:hint="eastAsia" w:ascii="楷体" w:hAnsi="楷体" w:eastAsia="楷体" w:cs="楷体"/>
          <w:b/>
          <w:bCs/>
          <w:color w:val="000000"/>
          <w:kern w:val="0"/>
          <w:sz w:val="28"/>
          <w:szCs w:val="28"/>
          <w:lang w:eastAsia="zh-CN"/>
        </w:rPr>
      </w:pPr>
      <w:r>
        <w:rPr>
          <w:rFonts w:hint="eastAsia" w:ascii="楷体" w:hAnsi="楷体" w:eastAsia="楷体" w:cs="楷体"/>
          <w:b/>
          <w:bCs/>
          <w:color w:val="000000"/>
          <w:kern w:val="0"/>
          <w:sz w:val="28"/>
          <w:szCs w:val="28"/>
          <w:rtl w:val="0"/>
          <w:lang w:val="zh-TW" w:eastAsia="zh-TW"/>
        </w:rPr>
        <w:t>专利服务机构的选择</w:t>
      </w:r>
    </w:p>
    <w:p w14:paraId="4D86F062">
      <w:pPr>
        <w:pStyle w:val="21"/>
        <w:framePr w:wrap="auto" w:vAnchor="margin" w:hAnchor="text" w:yAlign="inline"/>
        <w:spacing w:before="156" w:line="360" w:lineRule="auto"/>
        <w:ind w:firstLine="639"/>
        <w:rPr>
          <w:rFonts w:hint="eastAsia" w:ascii="楷体" w:hAnsi="楷体" w:eastAsia="楷体" w:cs="楷体"/>
          <w:sz w:val="28"/>
          <w:szCs w:val="28"/>
          <w:lang w:val="zh-TW" w:eastAsia="zh-TW"/>
        </w:rPr>
      </w:pPr>
      <w:r>
        <w:rPr>
          <w:rFonts w:hint="eastAsia" w:ascii="楷体" w:hAnsi="楷体" w:eastAsia="楷体" w:cs="楷体"/>
          <w:sz w:val="28"/>
          <w:szCs w:val="28"/>
          <w:rtl w:val="0"/>
          <w:lang w:val="zh-TW" w:eastAsia="zh-TW"/>
        </w:rPr>
        <w:t>双方认可，为保证专利</w:t>
      </w:r>
      <w:r>
        <w:rPr>
          <w:rFonts w:hint="eastAsia" w:ascii="楷体" w:hAnsi="楷体" w:eastAsia="楷体" w:cs="楷体"/>
          <w:sz w:val="28"/>
          <w:szCs w:val="28"/>
          <w:rtl w:val="0"/>
          <w:lang w:val="en-US" w:eastAsia="zh-CN"/>
        </w:rPr>
        <w:t>服务</w:t>
      </w:r>
      <w:r>
        <w:rPr>
          <w:rFonts w:hint="eastAsia" w:ascii="楷体" w:hAnsi="楷体" w:eastAsia="楷体" w:cs="楷体"/>
          <w:sz w:val="28"/>
          <w:szCs w:val="28"/>
          <w:rtl w:val="0"/>
          <w:lang w:val="zh-TW" w:eastAsia="zh-TW"/>
        </w:rPr>
        <w:t>的专业性，双方一致确认，</w:t>
      </w:r>
      <w:r>
        <w:rPr>
          <w:rFonts w:hint="eastAsia" w:ascii="楷体" w:hAnsi="楷体" w:eastAsia="楷体" w:cs="楷体"/>
          <w:sz w:val="28"/>
          <w:szCs w:val="28"/>
          <w:rtl w:val="0"/>
          <w:lang w:val="en-US" w:eastAsia="zh-CN"/>
        </w:rPr>
        <w:t>专利服务的</w:t>
      </w:r>
      <w:r>
        <w:rPr>
          <w:rFonts w:hint="eastAsia" w:ascii="楷体" w:hAnsi="楷体" w:eastAsia="楷体" w:cs="楷体"/>
          <w:sz w:val="28"/>
          <w:szCs w:val="28"/>
          <w:rtl w:val="0"/>
          <w:lang w:val="zh-TW" w:eastAsia="zh-TW"/>
        </w:rPr>
        <w:t>机构为：</w:t>
      </w:r>
    </w:p>
    <w:p w14:paraId="7E7B8B9B">
      <w:pPr>
        <w:pStyle w:val="21"/>
        <w:framePr w:wrap="auto" w:vAnchor="margin" w:hAnchor="text" w:yAlign="inline"/>
        <w:numPr>
          <w:ilvl w:val="0"/>
          <w:numId w:val="3"/>
        </w:numPr>
        <w:bidi w:val="0"/>
        <w:spacing w:before="156" w:line="360" w:lineRule="auto"/>
        <w:ind w:right="0"/>
        <w:jc w:val="both"/>
        <w:rPr>
          <w:rFonts w:hint="eastAsia" w:ascii="楷体" w:hAnsi="楷体" w:eastAsia="楷体" w:cs="楷体"/>
          <w:sz w:val="28"/>
          <w:szCs w:val="28"/>
          <w:rtl w:val="0"/>
          <w:lang w:val="zh-TW" w:eastAsia="zh-TW"/>
        </w:rPr>
      </w:pPr>
      <w:r>
        <w:rPr>
          <w:rFonts w:hint="eastAsia" w:ascii="楷体_GB2312" w:hAnsi="宋体" w:eastAsia="楷体_GB2312" w:cs="Batang"/>
          <w:b w:val="0"/>
          <w:bCs w:val="0"/>
          <w:color w:val="000000"/>
          <w:kern w:val="0"/>
          <w:sz w:val="28"/>
          <w:szCs w:val="28"/>
          <w:lang w:val="en-US" w:eastAsia="zh-CN"/>
        </w:rPr>
        <w:t>广东柏权维知识产权代理有限公司</w:t>
      </w:r>
    </w:p>
    <w:p w14:paraId="55E404E8">
      <w:pPr>
        <w:pStyle w:val="21"/>
        <w:framePr w:wrap="auto" w:vAnchor="margin" w:hAnchor="text" w:yAlign="inline"/>
        <w:numPr>
          <w:ilvl w:val="0"/>
          <w:numId w:val="3"/>
        </w:numPr>
        <w:bidi w:val="0"/>
        <w:spacing w:before="156" w:line="360" w:lineRule="auto"/>
        <w:ind w:right="0"/>
        <w:jc w:val="both"/>
        <w:rPr>
          <w:rFonts w:hint="eastAsia" w:ascii="楷体" w:hAnsi="楷体" w:eastAsia="楷体" w:cs="楷体"/>
          <w:sz w:val="28"/>
          <w:szCs w:val="28"/>
          <w:rtl w:val="0"/>
          <w:lang w:val="zh-TW" w:eastAsia="zh-TW"/>
        </w:rPr>
      </w:pPr>
      <w:r>
        <w:rPr>
          <w:rFonts w:hint="eastAsia" w:ascii="楷体" w:hAnsi="楷体" w:eastAsia="楷体" w:cs="楷体"/>
          <w:sz w:val="28"/>
          <w:szCs w:val="28"/>
          <w:rtl w:val="0"/>
          <w:lang w:val="zh-CN" w:eastAsia="zh-CN"/>
        </w:rPr>
        <w:t>北京冠和权律师事务所</w:t>
      </w:r>
    </w:p>
    <w:p w14:paraId="5464A277">
      <w:pPr>
        <w:pStyle w:val="21"/>
        <w:framePr w:wrap="auto" w:vAnchor="margin" w:hAnchor="text" w:yAlign="inline"/>
        <w:numPr>
          <w:ilvl w:val="0"/>
          <w:numId w:val="3"/>
        </w:numPr>
        <w:bidi w:val="0"/>
        <w:spacing w:before="156" w:line="360" w:lineRule="auto"/>
        <w:ind w:right="0"/>
        <w:jc w:val="both"/>
        <w:rPr>
          <w:rFonts w:hint="eastAsia" w:ascii="楷体" w:hAnsi="楷体" w:eastAsia="楷体" w:cs="楷体"/>
          <w:sz w:val="28"/>
          <w:szCs w:val="28"/>
          <w:rtl w:val="0"/>
          <w:lang w:val="zh-TW" w:eastAsia="zh-TW"/>
        </w:rPr>
      </w:pPr>
      <w:r>
        <w:rPr>
          <w:rFonts w:hint="eastAsia" w:ascii="楷体" w:hAnsi="楷体" w:eastAsia="楷体" w:cs="楷体"/>
          <w:sz w:val="28"/>
          <w:szCs w:val="28"/>
          <w:rtl w:val="0"/>
          <w:lang w:val="en-US" w:eastAsia="zh-CN"/>
        </w:rPr>
        <w:t>北京广技专利代理事务所（特殊普通合伙）</w:t>
      </w:r>
    </w:p>
    <w:p w14:paraId="766B6B3E">
      <w:pPr>
        <w:numPr>
          <w:ilvl w:val="0"/>
          <w:numId w:val="1"/>
        </w:numPr>
        <w:wordWrap/>
        <w:spacing w:line="360" w:lineRule="auto"/>
        <w:ind w:left="0" w:leftChars="0" w:firstLine="420" w:firstLineChars="0"/>
        <w:rPr>
          <w:rFonts w:hint="eastAsia" w:ascii="楷体" w:hAnsi="楷体" w:eastAsia="楷体" w:cs="楷体"/>
          <w:b/>
          <w:bCs/>
          <w:color w:val="000000"/>
          <w:kern w:val="0"/>
          <w:sz w:val="28"/>
          <w:szCs w:val="28"/>
          <w:lang w:eastAsia="zh-CN"/>
        </w:rPr>
      </w:pPr>
      <w:r>
        <w:rPr>
          <w:rFonts w:hint="eastAsia" w:ascii="楷体" w:hAnsi="楷体" w:eastAsia="楷体" w:cs="楷体"/>
          <w:b/>
          <w:bCs/>
          <w:color w:val="000000"/>
          <w:kern w:val="0"/>
          <w:sz w:val="28"/>
          <w:szCs w:val="28"/>
          <w:lang w:eastAsia="zh-CN"/>
        </w:rPr>
        <w:t>费用及支付</w:t>
      </w:r>
      <w:r>
        <w:rPr>
          <w:rFonts w:hint="eastAsia" w:ascii="楷体" w:hAnsi="楷体" w:eastAsia="楷体" w:cs="楷体"/>
          <w:b/>
          <w:bCs/>
          <w:color w:val="000000"/>
          <w:kern w:val="0"/>
          <w:sz w:val="28"/>
          <w:szCs w:val="28"/>
          <w:lang w:val="en-US" w:eastAsia="zh-CN"/>
        </w:rPr>
        <w:t>方式</w:t>
      </w:r>
      <w:r>
        <w:rPr>
          <w:rFonts w:hint="eastAsia" w:ascii="楷体" w:hAnsi="楷体" w:eastAsia="楷体" w:cs="楷体"/>
          <w:b/>
          <w:bCs/>
          <w:color w:val="000000"/>
          <w:kern w:val="0"/>
          <w:sz w:val="28"/>
          <w:szCs w:val="28"/>
          <w:lang w:eastAsia="zh-CN"/>
        </w:rPr>
        <w:t>。</w:t>
      </w:r>
    </w:p>
    <w:p w14:paraId="38387EEE">
      <w:pPr>
        <w:keepNext w:val="0"/>
        <w:keepLines w:val="0"/>
        <w:pageBreakBefore w:val="0"/>
        <w:widowControl w:val="0"/>
        <w:numPr>
          <w:ilvl w:val="0"/>
          <w:numId w:val="4"/>
        </w:numPr>
        <w:wordWrap/>
        <w:topLinePunct w:val="0"/>
        <w:autoSpaceDE w:val="0"/>
        <w:autoSpaceDN w:val="0"/>
        <w:bidi w:val="0"/>
        <w:snapToGrid/>
        <w:spacing w:line="360" w:lineRule="auto"/>
        <w:ind w:left="425" w:leftChars="0" w:hanging="425" w:firstLineChars="0"/>
        <w:textAlignment w:val="auto"/>
        <w:outlineLvl w:val="9"/>
        <w:rPr>
          <w:rFonts w:hint="default" w:ascii="楷体_GB2312" w:hAnsi="宋体" w:eastAsia="楷体_GB2312" w:cs="Batang"/>
          <w:color w:val="000000"/>
          <w:kern w:val="0"/>
          <w:sz w:val="28"/>
          <w:szCs w:val="28"/>
          <w:lang w:eastAsia="zh-CN"/>
        </w:rPr>
      </w:pPr>
      <w:r>
        <w:rPr>
          <w:rFonts w:hint="eastAsia" w:ascii="楷体_GB2312" w:hAnsi="宋体" w:eastAsia="楷体_GB2312" w:cs="Batang"/>
          <w:color w:val="000000"/>
          <w:kern w:val="0"/>
          <w:sz w:val="28"/>
          <w:szCs w:val="28"/>
          <w:lang w:eastAsia="zh-CN"/>
        </w:rPr>
        <w:t>双方同意</w:t>
      </w:r>
      <w:r>
        <w:rPr>
          <w:rFonts w:hint="default" w:ascii="楷体_GB2312" w:hAnsi="宋体" w:eastAsia="楷体_GB2312" w:cs="Batang"/>
          <w:color w:val="000000"/>
          <w:kern w:val="0"/>
          <w:sz w:val="28"/>
          <w:szCs w:val="28"/>
          <w:lang w:eastAsia="zh-CN"/>
        </w:rPr>
        <w:t>，</w:t>
      </w:r>
      <w:r>
        <w:rPr>
          <w:rFonts w:hint="eastAsia" w:ascii="楷体_GB2312" w:hAnsi="宋体" w:eastAsia="楷体_GB2312" w:cs="Batang"/>
          <w:color w:val="000000"/>
          <w:kern w:val="0"/>
          <w:sz w:val="28"/>
          <w:szCs w:val="28"/>
          <w:lang w:eastAsia="zh-CN"/>
        </w:rPr>
        <w:t>乙方</w:t>
      </w:r>
      <w:r>
        <w:rPr>
          <w:rFonts w:hint="default" w:ascii="楷体_GB2312" w:hAnsi="宋体" w:eastAsia="楷体_GB2312" w:cs="Batang"/>
          <w:color w:val="000000"/>
          <w:kern w:val="0"/>
          <w:sz w:val="28"/>
          <w:szCs w:val="28"/>
          <w:lang w:eastAsia="zh-CN"/>
        </w:rPr>
        <w:t>的收费标准为：</w:t>
      </w:r>
    </w:p>
    <w:p w14:paraId="23BE4BFA">
      <w:pPr>
        <w:keepNext w:val="0"/>
        <w:keepLines w:val="0"/>
        <w:pageBreakBefore w:val="0"/>
        <w:widowControl w:val="0"/>
        <w:wordWrap/>
        <w:topLinePunct w:val="0"/>
        <w:autoSpaceDE w:val="0"/>
        <w:autoSpaceDN w:val="0"/>
        <w:bidi w:val="0"/>
        <w:snapToGrid/>
        <w:spacing w:line="360" w:lineRule="auto"/>
        <w:textAlignment w:val="auto"/>
        <w:outlineLvl w:val="9"/>
        <w:rPr>
          <w:rFonts w:hint="eastAsia" w:ascii="楷体_GB2312" w:hAnsi="宋体" w:eastAsia="楷体_GB2312" w:cs="Batang"/>
          <w:color w:val="000000"/>
          <w:kern w:val="0"/>
          <w:sz w:val="28"/>
          <w:szCs w:val="28"/>
          <w:lang w:eastAsia="zh-CN"/>
        </w:rPr>
      </w:pPr>
      <w:r>
        <w:rPr>
          <w:rFonts w:hint="eastAsia" w:ascii="楷体_GB2312" w:hAnsi="宋体" w:eastAsia="楷体_GB2312" w:cs="Batang"/>
          <w:color w:val="000000"/>
          <w:kern w:val="0"/>
          <w:sz w:val="28"/>
          <w:szCs w:val="28"/>
          <w:lang w:val="en-US" w:eastAsia="zh-CN"/>
        </w:rPr>
        <w:t>A类合作</w:t>
      </w:r>
      <w:r>
        <w:rPr>
          <w:rFonts w:hint="eastAsia" w:ascii="楷体_GB2312" w:hAnsi="宋体" w:eastAsia="楷体_GB2312" w:cs="Batang"/>
          <w:color w:val="000000"/>
          <w:kern w:val="0"/>
          <w:sz w:val="28"/>
          <w:szCs w:val="28"/>
          <w:lang w:eastAsia="zh-CN"/>
        </w:rPr>
        <w:t>发明专利：人民币</w:t>
      </w:r>
      <w:r>
        <w:rPr>
          <w:rFonts w:hint="default" w:ascii="楷体_GB2312" w:hAnsi="宋体" w:eastAsia="楷体_GB2312" w:cs="Batang"/>
          <w:color w:val="000000"/>
          <w:kern w:val="0"/>
          <w:sz w:val="28"/>
          <w:szCs w:val="28"/>
          <w:u w:val="single"/>
          <w:lang w:eastAsia="zh-CN"/>
        </w:rPr>
        <w:t xml:space="preserve"> </w:t>
      </w:r>
      <w:r>
        <w:rPr>
          <w:rFonts w:hint="eastAsia" w:ascii="楷体_GB2312" w:hAnsi="宋体" w:eastAsia="楷体_GB2312" w:cs="Batang"/>
          <w:color w:val="000000"/>
          <w:kern w:val="0"/>
          <w:sz w:val="28"/>
          <w:szCs w:val="28"/>
          <w:u w:val="single"/>
          <w:lang w:val="en-US" w:eastAsia="zh-CN"/>
        </w:rPr>
        <w:t xml:space="preserve">            </w:t>
      </w:r>
      <w:r>
        <w:rPr>
          <w:rFonts w:hint="eastAsia" w:ascii="楷体_GB2312" w:hAnsi="宋体" w:eastAsia="楷体_GB2312" w:cs="Batang"/>
          <w:color w:val="000000"/>
          <w:kern w:val="0"/>
          <w:sz w:val="28"/>
          <w:szCs w:val="28"/>
          <w:u w:val="single"/>
          <w:lang w:eastAsia="zh-CN"/>
        </w:rPr>
        <w:t xml:space="preserve"> </w:t>
      </w:r>
      <w:r>
        <w:rPr>
          <w:rFonts w:hint="eastAsia" w:ascii="楷体_GB2312" w:hAnsi="宋体" w:eastAsia="楷体_GB2312" w:cs="Batang"/>
          <w:color w:val="000000"/>
          <w:kern w:val="0"/>
          <w:sz w:val="28"/>
          <w:szCs w:val="28"/>
          <w:lang w:eastAsia="zh-CN"/>
        </w:rPr>
        <w:t>元（</w:t>
      </w:r>
      <w:r>
        <w:rPr>
          <w:rFonts w:hint="eastAsia" w:ascii="楷体_GB2312" w:hAnsi="宋体" w:eastAsia="楷体_GB2312" w:cs="Batang"/>
          <w:color w:val="000000"/>
          <w:kern w:val="0"/>
          <w:sz w:val="28"/>
          <w:szCs w:val="28"/>
          <w:u w:val="single"/>
          <w:lang w:val="en-US" w:eastAsia="zh-CN"/>
        </w:rPr>
        <w:t xml:space="preserve">          </w:t>
      </w:r>
      <w:r>
        <w:rPr>
          <w:rFonts w:hint="eastAsia" w:ascii="楷体_GB2312" w:hAnsi="宋体" w:eastAsia="楷体_GB2312" w:cs="Batang"/>
          <w:color w:val="000000"/>
          <w:kern w:val="0"/>
          <w:sz w:val="28"/>
          <w:szCs w:val="28"/>
          <w:u w:val="single"/>
          <w:lang w:eastAsia="zh-CN"/>
        </w:rPr>
        <w:t xml:space="preserve"> </w:t>
      </w:r>
      <w:r>
        <w:rPr>
          <w:rFonts w:hint="eastAsia" w:ascii="楷体" w:hAnsi="楷体" w:eastAsia="楷体" w:cs="楷体"/>
          <w:b/>
          <w:bCs/>
          <w:color w:val="000000" w:themeColor="text1"/>
          <w:kern w:val="0"/>
          <w:sz w:val="28"/>
          <w:szCs w:val="28"/>
          <w:lang w:val="en-US" w:eastAsia="zh-CN"/>
          <w14:textFill>
            <w14:solidFill>
              <w14:schemeClr w14:val="tx1"/>
            </w14:solidFill>
          </w14:textFill>
        </w:rPr>
        <w:t>元整</w:t>
      </w:r>
      <w:r>
        <w:rPr>
          <w:rFonts w:hint="eastAsia" w:ascii="楷体" w:hAnsi="楷体" w:eastAsia="楷体" w:cs="楷体"/>
          <w:b w:val="0"/>
          <w:bCs w:val="0"/>
          <w:color w:val="000000" w:themeColor="text1"/>
          <w:kern w:val="0"/>
          <w:sz w:val="28"/>
          <w:szCs w:val="28"/>
          <w:lang w:val="en-US" w:eastAsia="zh-CN"/>
          <w14:textFill>
            <w14:solidFill>
              <w14:schemeClr w14:val="tx1"/>
            </w14:solidFill>
          </w14:textFill>
        </w:rPr>
        <w:t xml:space="preserve"> )</w:t>
      </w:r>
      <w:r>
        <w:rPr>
          <w:rFonts w:hint="eastAsia" w:ascii="楷体_GB2312" w:hAnsi="宋体" w:eastAsia="楷体_GB2312" w:cs="Batang"/>
          <w:color w:val="000000"/>
          <w:kern w:val="0"/>
          <w:sz w:val="28"/>
          <w:szCs w:val="28"/>
          <w:lang w:eastAsia="zh-CN"/>
        </w:rPr>
        <w:t>/件；</w:t>
      </w:r>
    </w:p>
    <w:p w14:paraId="61297079">
      <w:pPr>
        <w:keepNext w:val="0"/>
        <w:keepLines w:val="0"/>
        <w:pageBreakBefore w:val="0"/>
        <w:widowControl w:val="0"/>
        <w:wordWrap/>
        <w:topLinePunct w:val="0"/>
        <w:autoSpaceDE w:val="0"/>
        <w:autoSpaceDN w:val="0"/>
        <w:bidi w:val="0"/>
        <w:snapToGrid/>
        <w:spacing w:line="360" w:lineRule="auto"/>
        <w:textAlignment w:val="auto"/>
        <w:outlineLvl w:val="9"/>
        <w:rPr>
          <w:rFonts w:hint="default" w:ascii="楷体_GB2312" w:hAnsi="宋体" w:eastAsia="楷体_GB2312" w:cs="Batang"/>
          <w:color w:val="000000"/>
          <w:kern w:val="0"/>
          <w:sz w:val="28"/>
          <w:szCs w:val="28"/>
          <w:lang w:val="en-US" w:eastAsia="zh-CN"/>
        </w:rPr>
      </w:pPr>
      <w:r>
        <w:rPr>
          <w:rFonts w:hint="eastAsia" w:ascii="楷体_GB2312" w:hAnsi="宋体" w:eastAsia="楷体_GB2312" w:cs="Batang"/>
          <w:color w:val="000000"/>
          <w:kern w:val="0"/>
          <w:sz w:val="28"/>
          <w:szCs w:val="28"/>
          <w:lang w:val="en-US" w:eastAsia="zh-CN"/>
        </w:rPr>
        <w:t>B类合作发明专利：</w:t>
      </w:r>
      <w:r>
        <w:rPr>
          <w:rFonts w:hint="eastAsia" w:ascii="楷体_GB2312" w:hAnsi="宋体" w:eastAsia="楷体_GB2312" w:cs="Batang"/>
          <w:color w:val="000000"/>
          <w:kern w:val="0"/>
          <w:sz w:val="28"/>
          <w:szCs w:val="28"/>
          <w:lang w:eastAsia="zh-CN"/>
        </w:rPr>
        <w:t>人民币</w:t>
      </w:r>
      <w:r>
        <w:rPr>
          <w:rFonts w:hint="default" w:ascii="楷体_GB2312" w:hAnsi="宋体" w:eastAsia="楷体_GB2312" w:cs="Batang"/>
          <w:color w:val="000000"/>
          <w:kern w:val="0"/>
          <w:sz w:val="28"/>
          <w:szCs w:val="28"/>
          <w:u w:val="single"/>
          <w:lang w:eastAsia="zh-CN"/>
        </w:rPr>
        <w:t xml:space="preserve"> </w:t>
      </w:r>
      <w:r>
        <w:rPr>
          <w:rFonts w:hint="eastAsia" w:ascii="楷体_GB2312" w:hAnsi="宋体" w:eastAsia="楷体_GB2312" w:cs="Batang"/>
          <w:color w:val="000000"/>
          <w:kern w:val="0"/>
          <w:sz w:val="28"/>
          <w:szCs w:val="28"/>
          <w:u w:val="single"/>
          <w:lang w:val="en-US" w:eastAsia="zh-CN"/>
        </w:rPr>
        <w:t xml:space="preserve">            </w:t>
      </w:r>
      <w:r>
        <w:rPr>
          <w:rFonts w:hint="eastAsia" w:ascii="楷体_GB2312" w:hAnsi="宋体" w:eastAsia="楷体_GB2312" w:cs="Batang"/>
          <w:color w:val="000000"/>
          <w:kern w:val="0"/>
          <w:sz w:val="28"/>
          <w:szCs w:val="28"/>
          <w:u w:val="single"/>
          <w:lang w:eastAsia="zh-CN"/>
        </w:rPr>
        <w:t xml:space="preserve"> </w:t>
      </w:r>
      <w:r>
        <w:rPr>
          <w:rFonts w:hint="eastAsia" w:ascii="楷体_GB2312" w:hAnsi="宋体" w:eastAsia="楷体_GB2312" w:cs="Batang"/>
          <w:color w:val="000000"/>
          <w:kern w:val="0"/>
          <w:sz w:val="28"/>
          <w:szCs w:val="28"/>
          <w:lang w:eastAsia="zh-CN"/>
        </w:rPr>
        <w:t>元（</w:t>
      </w:r>
      <w:r>
        <w:rPr>
          <w:rFonts w:hint="eastAsia" w:ascii="楷体_GB2312" w:hAnsi="宋体" w:eastAsia="楷体_GB2312" w:cs="Batang"/>
          <w:color w:val="000000"/>
          <w:kern w:val="0"/>
          <w:sz w:val="28"/>
          <w:szCs w:val="28"/>
          <w:u w:val="single"/>
          <w:lang w:val="en-US" w:eastAsia="zh-CN"/>
        </w:rPr>
        <w:t xml:space="preserve">          </w:t>
      </w:r>
      <w:r>
        <w:rPr>
          <w:rFonts w:hint="eastAsia" w:ascii="楷体_GB2312" w:hAnsi="宋体" w:eastAsia="楷体_GB2312" w:cs="Batang"/>
          <w:color w:val="000000"/>
          <w:kern w:val="0"/>
          <w:sz w:val="28"/>
          <w:szCs w:val="28"/>
          <w:u w:val="single"/>
          <w:lang w:eastAsia="zh-CN"/>
        </w:rPr>
        <w:t xml:space="preserve"> </w:t>
      </w:r>
      <w:r>
        <w:rPr>
          <w:rFonts w:hint="eastAsia" w:ascii="楷体" w:hAnsi="楷体" w:eastAsia="楷体" w:cs="楷体"/>
          <w:b/>
          <w:bCs/>
          <w:color w:val="000000" w:themeColor="text1"/>
          <w:kern w:val="0"/>
          <w:sz w:val="28"/>
          <w:szCs w:val="28"/>
          <w:lang w:val="en-US" w:eastAsia="zh-CN"/>
          <w14:textFill>
            <w14:solidFill>
              <w14:schemeClr w14:val="tx1"/>
            </w14:solidFill>
          </w14:textFill>
        </w:rPr>
        <w:t>元整</w:t>
      </w:r>
      <w:r>
        <w:rPr>
          <w:rFonts w:hint="eastAsia" w:ascii="楷体" w:hAnsi="楷体" w:eastAsia="楷体" w:cs="楷体"/>
          <w:b w:val="0"/>
          <w:bCs w:val="0"/>
          <w:color w:val="000000" w:themeColor="text1"/>
          <w:kern w:val="0"/>
          <w:sz w:val="28"/>
          <w:szCs w:val="28"/>
          <w:lang w:val="en-US" w:eastAsia="zh-CN"/>
          <w14:textFill>
            <w14:solidFill>
              <w14:schemeClr w14:val="tx1"/>
            </w14:solidFill>
          </w14:textFill>
        </w:rPr>
        <w:t xml:space="preserve"> )</w:t>
      </w:r>
      <w:r>
        <w:rPr>
          <w:rFonts w:hint="eastAsia" w:ascii="楷体_GB2312" w:hAnsi="宋体" w:eastAsia="楷体_GB2312" w:cs="Batang"/>
          <w:color w:val="000000"/>
          <w:kern w:val="0"/>
          <w:sz w:val="28"/>
          <w:szCs w:val="28"/>
          <w:lang w:eastAsia="zh-CN"/>
        </w:rPr>
        <w:t>/件；</w:t>
      </w:r>
      <w:bookmarkStart w:id="0" w:name="_GoBack"/>
      <w:bookmarkEnd w:id="0"/>
    </w:p>
    <w:p w14:paraId="381C52C0">
      <w:pPr>
        <w:spacing w:line="360" w:lineRule="auto"/>
        <w:rPr>
          <w:rFonts w:ascii="楷体_GB2312" w:hAnsi="楷体_GB2312" w:eastAsia="楷体_GB2312" w:cs="楷体_GB2312"/>
          <w:b/>
          <w:bCs/>
          <w:color w:val="000000"/>
          <w:kern w:val="0"/>
          <w:sz w:val="28"/>
          <w:szCs w:val="28"/>
          <w:u w:color="000000"/>
          <w:rtl w:val="0"/>
          <w:lang w:val="zh-TW" w:eastAsia="zh-TW"/>
        </w:rPr>
      </w:pPr>
      <w:r>
        <w:rPr>
          <w:rFonts w:ascii="楷体_GB2312" w:hAnsi="楷体_GB2312" w:eastAsia="楷体_GB2312" w:cs="楷体_GB2312"/>
          <w:b/>
          <w:bCs/>
          <w:color w:val="000000"/>
          <w:kern w:val="0"/>
          <w:sz w:val="28"/>
          <w:szCs w:val="28"/>
          <w:u w:color="000000"/>
          <w:rtl w:val="0"/>
          <w:lang w:val="zh-TW" w:eastAsia="zh-TW"/>
        </w:rPr>
        <w:t>注：</w:t>
      </w:r>
    </w:p>
    <w:p w14:paraId="782413B8">
      <w:pPr>
        <w:keepNext w:val="0"/>
        <w:keepLines w:val="0"/>
        <w:pageBreakBefore w:val="0"/>
        <w:widowControl w:val="0"/>
        <w:numPr>
          <w:ilvl w:val="1"/>
          <w:numId w:val="4"/>
        </w:numPr>
        <w:wordWrap/>
        <w:topLinePunct w:val="0"/>
        <w:autoSpaceDE w:val="0"/>
        <w:autoSpaceDN w:val="0"/>
        <w:bidi w:val="0"/>
        <w:snapToGrid/>
        <w:spacing w:line="360" w:lineRule="auto"/>
        <w:ind w:left="840" w:leftChars="0" w:hanging="420" w:firstLineChars="0"/>
        <w:textAlignment w:val="auto"/>
        <w:outlineLvl w:val="9"/>
        <w:rPr>
          <w:rFonts w:hint="eastAsia" w:ascii="楷体_GB2312" w:hAnsi="宋体" w:eastAsia="楷体_GB2312" w:cs="Batang"/>
          <w:color w:val="000000"/>
          <w:kern w:val="0"/>
          <w:sz w:val="28"/>
          <w:szCs w:val="28"/>
          <w:rtl w:val="0"/>
          <w:lang w:val="zh-TW" w:eastAsia="zh-TW"/>
        </w:rPr>
      </w:pPr>
      <w:r>
        <w:rPr>
          <w:rFonts w:hint="eastAsia" w:ascii="楷体_GB2312" w:hAnsi="宋体" w:eastAsia="楷体_GB2312" w:cs="Batang"/>
          <w:color w:val="000000"/>
          <w:kern w:val="0"/>
          <w:sz w:val="28"/>
          <w:szCs w:val="28"/>
          <w:rtl w:val="0"/>
          <w:lang w:val="en-US" w:eastAsia="zh-CN"/>
        </w:rPr>
        <w:t>上述代理费不包含官费，</w:t>
      </w:r>
      <w:r>
        <w:rPr>
          <w:rFonts w:hint="eastAsia" w:ascii="楷体_GB2312" w:hAnsi="宋体" w:eastAsia="楷体_GB2312" w:cs="Batang"/>
          <w:color w:val="000000"/>
          <w:kern w:val="0"/>
          <w:sz w:val="28"/>
          <w:szCs w:val="28"/>
          <w:rtl w:val="0"/>
          <w:lang w:val="zh-TW" w:eastAsia="zh-TW"/>
        </w:rPr>
        <w:t>官费按照实际发生的金额收取或由申请人直接缴纳。</w:t>
      </w:r>
    </w:p>
    <w:p w14:paraId="2AEC9FE8">
      <w:pPr>
        <w:keepNext w:val="0"/>
        <w:keepLines w:val="0"/>
        <w:pageBreakBefore w:val="0"/>
        <w:widowControl w:val="0"/>
        <w:numPr>
          <w:ilvl w:val="1"/>
          <w:numId w:val="4"/>
        </w:numPr>
        <w:wordWrap/>
        <w:topLinePunct w:val="0"/>
        <w:autoSpaceDE w:val="0"/>
        <w:autoSpaceDN w:val="0"/>
        <w:bidi w:val="0"/>
        <w:snapToGrid/>
        <w:spacing w:line="360" w:lineRule="auto"/>
        <w:ind w:left="840" w:leftChars="0" w:hanging="420" w:firstLineChars="0"/>
        <w:textAlignment w:val="auto"/>
        <w:outlineLvl w:val="9"/>
        <w:rPr>
          <w:rFonts w:hint="eastAsia" w:ascii="楷体_GB2312" w:hAnsi="宋体" w:eastAsia="楷体_GB2312" w:cs="Batang"/>
          <w:color w:val="000000"/>
          <w:kern w:val="0"/>
          <w:sz w:val="28"/>
          <w:szCs w:val="28"/>
          <w:lang w:eastAsia="zh-CN"/>
        </w:rPr>
      </w:pPr>
      <w:r>
        <w:rPr>
          <w:rFonts w:hint="eastAsia" w:ascii="楷体_GB2312" w:hAnsi="宋体" w:eastAsia="楷体_GB2312" w:cs="Batang"/>
          <w:color w:val="000000"/>
          <w:kern w:val="0"/>
          <w:sz w:val="28"/>
          <w:szCs w:val="28"/>
          <w:rtl w:val="0"/>
          <w:lang w:val="zh-TW" w:eastAsia="zh-TW"/>
        </w:rPr>
        <w:t>所述</w:t>
      </w:r>
      <w:r>
        <w:rPr>
          <w:rFonts w:hint="eastAsia" w:ascii="楷体_GB2312" w:hAnsi="宋体" w:eastAsia="楷体_GB2312" w:cs="Batang"/>
          <w:color w:val="000000"/>
          <w:kern w:val="0"/>
          <w:sz w:val="28"/>
          <w:szCs w:val="28"/>
          <w:rtl w:val="0"/>
          <w:lang w:val="en-US" w:eastAsia="zh-CN"/>
        </w:rPr>
        <w:t>代理</w:t>
      </w:r>
      <w:r>
        <w:rPr>
          <w:rFonts w:hint="eastAsia" w:ascii="楷体_GB2312" w:hAnsi="宋体" w:eastAsia="楷体_GB2312" w:cs="Batang"/>
          <w:color w:val="000000"/>
          <w:kern w:val="0"/>
          <w:sz w:val="28"/>
          <w:szCs w:val="28"/>
          <w:rtl w:val="0"/>
          <w:lang w:val="zh-TW" w:eastAsia="zh-TW"/>
        </w:rPr>
        <w:t>费用包括</w:t>
      </w:r>
      <w:r>
        <w:rPr>
          <w:rFonts w:hint="eastAsia" w:ascii="楷体_GB2312" w:hAnsi="宋体" w:eastAsia="楷体_GB2312" w:cs="Batang"/>
          <w:color w:val="000000"/>
          <w:kern w:val="0"/>
          <w:sz w:val="28"/>
          <w:szCs w:val="28"/>
          <w:rtl w:val="0"/>
          <w:lang w:val="zh-CN" w:eastAsia="zh-CN"/>
        </w:rPr>
        <w:t>指派相关代理人</w:t>
      </w:r>
      <w:r>
        <w:rPr>
          <w:rFonts w:hint="eastAsia" w:ascii="楷体_GB2312" w:hAnsi="宋体" w:eastAsia="楷体_GB2312" w:cs="Batang"/>
          <w:color w:val="000000"/>
          <w:kern w:val="0"/>
          <w:sz w:val="28"/>
          <w:szCs w:val="28"/>
          <w:rtl w:val="0"/>
          <w:lang w:val="zh-TW" w:eastAsia="zh-TW"/>
        </w:rPr>
        <w:t>撰写，检索，提交申请文件，提交费减请求，补正，答复审查意见，</w:t>
      </w:r>
      <w:r>
        <w:rPr>
          <w:rFonts w:hint="eastAsia" w:ascii="楷体_GB2312" w:hAnsi="宋体" w:eastAsia="楷体_GB2312" w:cs="Batang"/>
          <w:color w:val="000000"/>
          <w:kern w:val="0"/>
          <w:sz w:val="28"/>
          <w:szCs w:val="28"/>
          <w:rtl w:val="0"/>
          <w:lang w:val="zh-CN" w:eastAsia="zh-CN"/>
        </w:rPr>
        <w:t>协助</w:t>
      </w:r>
      <w:r>
        <w:rPr>
          <w:rFonts w:hint="eastAsia" w:ascii="楷体_GB2312" w:hAnsi="宋体" w:eastAsia="楷体_GB2312" w:cs="Batang"/>
          <w:color w:val="000000"/>
          <w:kern w:val="0"/>
          <w:sz w:val="28"/>
          <w:szCs w:val="28"/>
          <w:rtl w:val="0"/>
          <w:lang w:val="zh-TW" w:eastAsia="zh-TW"/>
        </w:rPr>
        <w:t>办理登记等各项</w:t>
      </w:r>
      <w:r>
        <w:rPr>
          <w:rFonts w:hint="eastAsia" w:ascii="楷体_GB2312" w:hAnsi="宋体" w:eastAsia="楷体_GB2312" w:cs="Batang"/>
          <w:color w:val="000000"/>
          <w:kern w:val="0"/>
          <w:sz w:val="28"/>
          <w:szCs w:val="28"/>
          <w:rtl w:val="0"/>
          <w:lang w:val="en-US" w:eastAsia="zh-CN"/>
        </w:rPr>
        <w:t>代理</w:t>
      </w:r>
      <w:r>
        <w:rPr>
          <w:rFonts w:hint="eastAsia" w:ascii="楷体_GB2312" w:hAnsi="宋体" w:eastAsia="楷体_GB2312" w:cs="Batang"/>
          <w:color w:val="000000"/>
          <w:kern w:val="0"/>
          <w:sz w:val="28"/>
          <w:szCs w:val="28"/>
          <w:rtl w:val="0"/>
          <w:lang w:val="zh-TW" w:eastAsia="zh-TW"/>
        </w:rPr>
        <w:t>费用。</w:t>
      </w:r>
    </w:p>
    <w:p w14:paraId="651741BF">
      <w:pPr>
        <w:keepNext w:val="0"/>
        <w:keepLines w:val="0"/>
        <w:pageBreakBefore w:val="0"/>
        <w:widowControl w:val="0"/>
        <w:numPr>
          <w:ilvl w:val="1"/>
          <w:numId w:val="4"/>
        </w:numPr>
        <w:wordWrap/>
        <w:topLinePunct w:val="0"/>
        <w:autoSpaceDE w:val="0"/>
        <w:autoSpaceDN w:val="0"/>
        <w:bidi w:val="0"/>
        <w:snapToGrid/>
        <w:spacing w:line="360" w:lineRule="auto"/>
        <w:ind w:left="840" w:leftChars="0" w:hanging="420" w:firstLineChars="0"/>
        <w:textAlignment w:val="auto"/>
        <w:outlineLvl w:val="9"/>
        <w:rPr>
          <w:rFonts w:hint="eastAsia" w:ascii="楷体_GB2312" w:hAnsi="宋体" w:eastAsia="楷体_GB2312" w:cs="Batang"/>
          <w:bCs/>
          <w:color w:val="000000"/>
          <w:kern w:val="0"/>
          <w:sz w:val="28"/>
          <w:szCs w:val="28"/>
          <w:lang w:eastAsia="zh-CN"/>
        </w:rPr>
      </w:pPr>
      <w:r>
        <w:rPr>
          <w:rFonts w:hint="eastAsia" w:ascii="楷体_GB2312" w:hAnsi="宋体" w:eastAsia="楷体_GB2312" w:cs="Batang"/>
          <w:color w:val="000000"/>
          <w:kern w:val="0"/>
          <w:sz w:val="28"/>
          <w:szCs w:val="28"/>
          <w:lang w:eastAsia="zh-CN"/>
        </w:rPr>
        <w:t>如若专利申请未获授权，乙方在收到专利局发出的《驳回决定》</w:t>
      </w:r>
      <w:r>
        <w:rPr>
          <w:rFonts w:hint="eastAsia" w:ascii="楷体_GB2312" w:hAnsi="宋体" w:eastAsia="楷体_GB2312" w:cs="Batang"/>
          <w:bCs/>
          <w:color w:val="000000"/>
          <w:kern w:val="0"/>
          <w:sz w:val="28"/>
          <w:szCs w:val="28"/>
          <w:lang w:eastAsia="zh-CN"/>
        </w:rPr>
        <w:t>后的一周内通知甲方，</w:t>
      </w:r>
      <w:r>
        <w:rPr>
          <w:rFonts w:hint="eastAsia" w:ascii="楷体" w:hAnsi="楷体" w:eastAsia="楷体" w:cs="楷体"/>
          <w:bCs/>
          <w:color w:val="000000"/>
          <w:kern w:val="0"/>
          <w:sz w:val="28"/>
          <w:szCs w:val="28"/>
          <w:lang w:val="en-US" w:eastAsia="zh-CN"/>
        </w:rPr>
        <w:t>甲方退回发票或协助乙方开好</w:t>
      </w:r>
      <w:r>
        <w:rPr>
          <w:rFonts w:hint="eastAsia" w:ascii="楷体" w:hAnsi="楷体" w:eastAsia="楷体" w:cs="楷体"/>
          <w:b w:val="0"/>
          <w:bCs w:val="0"/>
          <w:color w:val="000000" w:themeColor="text1"/>
          <w:kern w:val="0"/>
          <w:sz w:val="28"/>
          <w:szCs w:val="28"/>
          <w:lang w:val="en-US" w:eastAsia="zh-CN"/>
          <w14:textFill>
            <w14:solidFill>
              <w14:schemeClr w14:val="tx1"/>
            </w14:solidFill>
          </w14:textFill>
        </w:rPr>
        <w:t>红字发票后，乙方五</w:t>
      </w:r>
      <w:r>
        <w:rPr>
          <w:rFonts w:hint="eastAsia" w:ascii="楷体" w:hAnsi="楷体" w:eastAsia="楷体" w:cs="楷体"/>
          <w:b w:val="0"/>
          <w:bCs w:val="0"/>
          <w:color w:val="000000" w:themeColor="text1"/>
          <w:kern w:val="0"/>
          <w:sz w:val="28"/>
          <w:szCs w:val="28"/>
          <w:lang w:eastAsia="zh-CN"/>
          <w14:textFill>
            <w14:solidFill>
              <w14:schemeClr w14:val="tx1"/>
            </w14:solidFill>
          </w14:textFill>
        </w:rPr>
        <w:t>日内退还</w:t>
      </w:r>
      <w:r>
        <w:rPr>
          <w:rFonts w:hint="eastAsia" w:ascii="楷体" w:hAnsi="楷体" w:eastAsia="楷体" w:cs="楷体"/>
          <w:b w:val="0"/>
          <w:bCs w:val="0"/>
          <w:color w:val="000000" w:themeColor="text1"/>
          <w:kern w:val="0"/>
          <w:sz w:val="28"/>
          <w:szCs w:val="28"/>
          <w:lang w:val="en-US" w:eastAsia="zh-CN"/>
          <w14:textFill>
            <w14:solidFill>
              <w14:schemeClr w14:val="tx1"/>
            </w14:solidFill>
          </w14:textFill>
        </w:rPr>
        <w:t>甲方</w:t>
      </w:r>
      <w:r>
        <w:rPr>
          <w:rFonts w:hint="eastAsia" w:ascii="楷体" w:hAnsi="楷体" w:eastAsia="楷体" w:cs="楷体"/>
          <w:b w:val="0"/>
          <w:bCs w:val="0"/>
          <w:color w:val="000000" w:themeColor="text1"/>
          <w:kern w:val="0"/>
          <w:sz w:val="28"/>
          <w:szCs w:val="28"/>
          <w:lang w:eastAsia="zh-CN"/>
          <w14:textFill>
            <w14:solidFill>
              <w14:schemeClr w14:val="tx1"/>
            </w14:solidFill>
          </w14:textFill>
        </w:rPr>
        <w:t>全部</w:t>
      </w:r>
      <w:r>
        <w:rPr>
          <w:rFonts w:hint="eastAsia" w:ascii="楷体" w:hAnsi="楷体" w:eastAsia="楷体" w:cs="楷体"/>
          <w:b w:val="0"/>
          <w:bCs w:val="0"/>
          <w:color w:val="000000" w:themeColor="text1"/>
          <w:kern w:val="0"/>
          <w:sz w:val="28"/>
          <w:szCs w:val="28"/>
          <w:lang w:val="en-US" w:eastAsia="zh-CN"/>
          <w14:textFill>
            <w14:solidFill>
              <w14:schemeClr w14:val="tx1"/>
            </w14:solidFill>
          </w14:textFill>
        </w:rPr>
        <w:t>代理</w:t>
      </w:r>
      <w:r>
        <w:rPr>
          <w:rFonts w:hint="eastAsia" w:ascii="楷体" w:hAnsi="楷体" w:eastAsia="楷体" w:cs="楷体"/>
          <w:b w:val="0"/>
          <w:bCs w:val="0"/>
          <w:color w:val="000000" w:themeColor="text1"/>
          <w:kern w:val="0"/>
          <w:sz w:val="28"/>
          <w:szCs w:val="28"/>
          <w:lang w:eastAsia="zh-CN"/>
          <w14:textFill>
            <w14:solidFill>
              <w14:schemeClr w14:val="tx1"/>
            </w14:solidFill>
          </w14:textFill>
        </w:rPr>
        <w:t>费用</w:t>
      </w:r>
      <w:r>
        <w:rPr>
          <w:rFonts w:hint="eastAsia" w:ascii="楷体" w:hAnsi="楷体" w:eastAsia="楷体" w:cs="楷体"/>
          <w:b w:val="0"/>
          <w:bCs w:val="0"/>
          <w:color w:val="000000" w:themeColor="text1"/>
          <w:kern w:val="0"/>
          <w:sz w:val="28"/>
          <w:szCs w:val="28"/>
          <w:highlight w:val="none"/>
          <w:shd w:val="clear"/>
          <w:lang w:val="en-US" w:eastAsia="zh-CN"/>
          <w14:textFill>
            <w14:solidFill>
              <w14:schemeClr w14:val="tx1"/>
            </w14:solidFill>
          </w14:textFill>
        </w:rPr>
        <w:t>或经过甲方同意用于下一项目专利申请使用。</w:t>
      </w:r>
      <w:r>
        <w:rPr>
          <w:rFonts w:hint="eastAsia" w:ascii="楷体_GB2312" w:hAnsi="宋体" w:eastAsia="楷体_GB2312" w:cs="Batang"/>
          <w:bCs/>
          <w:color w:val="000000"/>
          <w:kern w:val="0"/>
          <w:sz w:val="28"/>
          <w:szCs w:val="28"/>
          <w:lang w:eastAsia="zh-CN"/>
        </w:rPr>
        <w:t>（注：</w:t>
      </w:r>
      <w:r>
        <w:rPr>
          <w:rFonts w:hint="eastAsia" w:ascii="楷体_GB2312" w:hAnsi="宋体" w:eastAsia="楷体_GB2312" w:cs="Batang"/>
          <w:bCs/>
          <w:color w:val="000000"/>
          <w:kern w:val="0"/>
          <w:sz w:val="28"/>
          <w:szCs w:val="28"/>
          <w:lang w:val="en-US" w:eastAsia="zh-CN"/>
        </w:rPr>
        <w:t>退费标准和收费标准一致，即人民币</w:t>
      </w:r>
      <w:r>
        <w:rPr>
          <w:rFonts w:hint="eastAsia" w:ascii="楷体_GB2312" w:hAnsi="宋体" w:eastAsia="楷体_GB2312" w:cs="Batang"/>
          <w:bCs/>
          <w:color w:val="000000"/>
          <w:kern w:val="0"/>
          <w:sz w:val="28"/>
          <w:szCs w:val="28"/>
          <w:u w:val="single"/>
          <w:lang w:val="en-US" w:eastAsia="zh-CN"/>
        </w:rPr>
        <w:t xml:space="preserve">    </w:t>
      </w:r>
      <w:r>
        <w:rPr>
          <w:rFonts w:hint="eastAsia" w:ascii="楷体_GB2312" w:hAnsi="宋体" w:eastAsia="楷体_GB2312" w:cs="Batang"/>
          <w:bCs/>
          <w:color w:val="000000"/>
          <w:kern w:val="0"/>
          <w:sz w:val="28"/>
          <w:szCs w:val="28"/>
          <w:lang w:val="en-US" w:eastAsia="zh-CN"/>
        </w:rPr>
        <w:t>元/件；官费不予退还。</w:t>
      </w:r>
      <w:r>
        <w:rPr>
          <w:rFonts w:hint="eastAsia" w:ascii="楷体_GB2312" w:hAnsi="宋体" w:eastAsia="楷体_GB2312" w:cs="Batang"/>
          <w:bCs/>
          <w:color w:val="000000"/>
          <w:kern w:val="0"/>
          <w:sz w:val="28"/>
          <w:szCs w:val="28"/>
          <w:lang w:eastAsia="zh-CN"/>
        </w:rPr>
        <w:t>）</w:t>
      </w:r>
    </w:p>
    <w:p w14:paraId="186593A3">
      <w:pPr>
        <w:keepNext w:val="0"/>
        <w:keepLines w:val="0"/>
        <w:pageBreakBefore w:val="0"/>
        <w:widowControl w:val="0"/>
        <w:numPr>
          <w:ilvl w:val="1"/>
          <w:numId w:val="4"/>
        </w:numPr>
        <w:wordWrap/>
        <w:topLinePunct w:val="0"/>
        <w:autoSpaceDE w:val="0"/>
        <w:autoSpaceDN w:val="0"/>
        <w:bidi w:val="0"/>
        <w:snapToGrid/>
        <w:spacing w:line="360" w:lineRule="auto"/>
        <w:ind w:left="840" w:leftChars="0" w:hanging="420" w:firstLineChars="0"/>
        <w:textAlignment w:val="auto"/>
        <w:outlineLvl w:val="9"/>
        <w:rPr>
          <w:rFonts w:hint="default" w:ascii="楷体_GB2312" w:hAnsi="宋体" w:eastAsia="楷体_GB2312" w:cs="Batang"/>
          <w:color w:val="000000"/>
          <w:kern w:val="0"/>
          <w:sz w:val="28"/>
          <w:szCs w:val="28"/>
          <w:rtl w:val="0"/>
          <w:lang w:val="zh-TW" w:eastAsia="zh-CN"/>
        </w:rPr>
      </w:pPr>
      <w:r>
        <w:rPr>
          <w:rFonts w:hint="eastAsia" w:ascii="楷体_GB2312" w:hAnsi="宋体" w:eastAsia="楷体_GB2312" w:cs="Batang"/>
          <w:color w:val="000000"/>
          <w:kern w:val="0"/>
          <w:sz w:val="28"/>
          <w:szCs w:val="28"/>
          <w:rtl w:val="0"/>
          <w:lang w:val="en-US" w:eastAsia="zh-Hans"/>
        </w:rPr>
        <w:t>如果专利申请被专利局认定为非正常申请</w:t>
      </w:r>
      <w:r>
        <w:rPr>
          <w:rFonts w:hint="eastAsia" w:ascii="楷体_GB2312" w:hAnsi="宋体" w:eastAsia="楷体_GB2312" w:cs="Batang"/>
          <w:color w:val="000000"/>
          <w:kern w:val="0"/>
          <w:sz w:val="28"/>
          <w:szCs w:val="28"/>
          <w:rtl w:val="0"/>
          <w:lang w:val="zh-TW" w:eastAsia="zh-Hans"/>
        </w:rPr>
        <w:t>，</w:t>
      </w:r>
      <w:r>
        <w:rPr>
          <w:rFonts w:hint="eastAsia" w:ascii="楷体_GB2312" w:hAnsi="宋体" w:eastAsia="楷体_GB2312" w:cs="Batang"/>
          <w:color w:val="000000"/>
          <w:kern w:val="0"/>
          <w:sz w:val="28"/>
          <w:szCs w:val="28"/>
          <w:rtl w:val="0"/>
          <w:lang w:val="en-US" w:eastAsia="zh-Hans"/>
        </w:rPr>
        <w:t>乙方</w:t>
      </w:r>
      <w:r>
        <w:rPr>
          <w:rFonts w:hint="eastAsia" w:ascii="楷体_GB2312" w:hAnsi="宋体" w:eastAsia="楷体_GB2312" w:cs="Batang"/>
          <w:color w:val="000000"/>
          <w:kern w:val="0"/>
          <w:sz w:val="28"/>
          <w:szCs w:val="28"/>
          <w:rtl w:val="0"/>
          <w:lang w:val="zh-TW" w:eastAsia="zh-CN"/>
        </w:rPr>
        <w:t>免费</w:t>
      </w:r>
      <w:r>
        <w:rPr>
          <w:rFonts w:hint="eastAsia" w:ascii="楷体_GB2312" w:hAnsi="宋体" w:eastAsia="楷体_GB2312" w:cs="Batang"/>
          <w:color w:val="000000"/>
          <w:kern w:val="0"/>
          <w:sz w:val="28"/>
          <w:szCs w:val="28"/>
          <w:rtl w:val="0"/>
          <w:lang w:val="en-US" w:eastAsia="zh-Hans"/>
        </w:rPr>
        <w:t>协助甲方收集实际研发材料</w:t>
      </w:r>
      <w:r>
        <w:rPr>
          <w:rFonts w:hint="eastAsia" w:ascii="楷体_GB2312" w:hAnsi="宋体" w:eastAsia="楷体_GB2312" w:cs="Batang"/>
          <w:color w:val="000000"/>
          <w:kern w:val="0"/>
          <w:sz w:val="28"/>
          <w:szCs w:val="28"/>
          <w:rtl w:val="0"/>
          <w:lang w:val="en-US" w:eastAsia="zh-CN"/>
        </w:rPr>
        <w:t>进行</w:t>
      </w:r>
      <w:r>
        <w:rPr>
          <w:rFonts w:hint="eastAsia" w:ascii="楷体_GB2312" w:hAnsi="宋体" w:eastAsia="楷体_GB2312" w:cs="Batang"/>
          <w:color w:val="000000"/>
          <w:kern w:val="0"/>
          <w:sz w:val="28"/>
          <w:szCs w:val="28"/>
          <w:rtl w:val="0"/>
          <w:lang w:val="zh-TW" w:eastAsia="zh-CN"/>
        </w:rPr>
        <w:t>申诉，如申诉后仍然被认定为非正常，甲方可选择委托乙方重新申请</w:t>
      </w:r>
      <w:r>
        <w:rPr>
          <w:rFonts w:hint="eastAsia" w:ascii="楷体_GB2312" w:hAnsi="宋体" w:eastAsia="楷体_GB2312" w:cs="Batang"/>
          <w:color w:val="000000"/>
          <w:kern w:val="0"/>
          <w:sz w:val="28"/>
          <w:szCs w:val="28"/>
          <w:rtl w:val="0"/>
          <w:lang w:val="en-US" w:eastAsia="zh-CN"/>
        </w:rPr>
        <w:t>一件新的专利，</w:t>
      </w:r>
      <w:r>
        <w:rPr>
          <w:rFonts w:hint="eastAsia" w:ascii="楷体_GB2312" w:hAnsi="宋体" w:eastAsia="楷体_GB2312" w:cs="Batang"/>
          <w:color w:val="000000"/>
          <w:kern w:val="0"/>
          <w:sz w:val="28"/>
          <w:szCs w:val="28"/>
          <w:rtl w:val="0"/>
          <w:lang w:val="zh-TW" w:eastAsia="zh-CN"/>
        </w:rPr>
        <w:t>无</w:t>
      </w:r>
      <w:r>
        <w:rPr>
          <w:rFonts w:hint="eastAsia" w:ascii="楷体_GB2312" w:hAnsi="宋体" w:eastAsia="楷体_GB2312" w:cs="Batang"/>
          <w:color w:val="000000"/>
          <w:kern w:val="0"/>
          <w:sz w:val="28"/>
          <w:szCs w:val="28"/>
          <w:rtl w:val="0"/>
          <w:lang w:val="en-US" w:eastAsia="zh-Hans"/>
        </w:rPr>
        <w:t>须额外</w:t>
      </w:r>
      <w:r>
        <w:rPr>
          <w:rFonts w:hint="eastAsia" w:ascii="楷体_GB2312" w:hAnsi="宋体" w:eastAsia="楷体_GB2312" w:cs="Batang"/>
          <w:color w:val="000000"/>
          <w:kern w:val="0"/>
          <w:sz w:val="28"/>
          <w:szCs w:val="28"/>
          <w:rtl w:val="0"/>
          <w:lang w:val="zh-TW" w:eastAsia="zh-CN"/>
        </w:rPr>
        <w:t>支付代理费，</w:t>
      </w:r>
      <w:r>
        <w:rPr>
          <w:rFonts w:hint="eastAsia" w:ascii="楷体_GB2312" w:hAnsi="宋体" w:eastAsia="楷体_GB2312" w:cs="Batang"/>
          <w:color w:val="000000"/>
          <w:kern w:val="0"/>
          <w:sz w:val="28"/>
          <w:szCs w:val="28"/>
          <w:rtl w:val="0"/>
          <w:lang w:val="zh-TW" w:eastAsia="zh-TW"/>
        </w:rPr>
        <w:t>官费按照实际发生的金额收取或由申请人直接缴纳。</w:t>
      </w:r>
    </w:p>
    <w:p w14:paraId="6D697ED9">
      <w:pPr>
        <w:keepNext w:val="0"/>
        <w:keepLines w:val="0"/>
        <w:pageBreakBefore w:val="0"/>
        <w:widowControl w:val="0"/>
        <w:numPr>
          <w:ilvl w:val="0"/>
          <w:numId w:val="4"/>
        </w:numPr>
        <w:wordWrap/>
        <w:topLinePunct w:val="0"/>
        <w:autoSpaceDE w:val="0"/>
        <w:autoSpaceDN w:val="0"/>
        <w:bidi w:val="0"/>
        <w:snapToGrid/>
        <w:spacing w:line="360" w:lineRule="auto"/>
        <w:ind w:left="425" w:leftChars="0" w:hanging="425" w:firstLineChars="0"/>
        <w:textAlignment w:val="auto"/>
        <w:outlineLvl w:val="9"/>
        <w:rPr>
          <w:rFonts w:hint="eastAsia" w:ascii="楷体_GB2312" w:hAnsi="宋体" w:eastAsia="楷体_GB2312" w:cs="Batang"/>
          <w:color w:val="000000"/>
          <w:kern w:val="0"/>
          <w:sz w:val="28"/>
          <w:szCs w:val="28"/>
          <w:rtl w:val="0"/>
          <w:lang w:val="zh-CN" w:eastAsia="zh-CN"/>
        </w:rPr>
      </w:pPr>
      <w:r>
        <w:rPr>
          <w:rFonts w:hint="eastAsia" w:ascii="楷体_GB2312" w:hAnsi="宋体" w:eastAsia="楷体_GB2312" w:cs="Batang"/>
          <w:color w:val="000000"/>
          <w:kern w:val="0"/>
          <w:sz w:val="28"/>
          <w:szCs w:val="28"/>
          <w:lang w:eastAsia="zh-CN"/>
        </w:rPr>
        <w:t>甲方应当在</w:t>
      </w:r>
      <w:r>
        <w:rPr>
          <w:rFonts w:hint="eastAsia" w:ascii="楷体_GB2312" w:hAnsi="宋体" w:eastAsia="楷体_GB2312" w:cs="Batang"/>
          <w:color w:val="000000"/>
          <w:kern w:val="0"/>
          <w:sz w:val="28"/>
          <w:szCs w:val="28"/>
          <w:lang w:val="en-US" w:eastAsia="zh-CN"/>
        </w:rPr>
        <w:t>收到乙方发送的订单合同</w:t>
      </w:r>
      <w:r>
        <w:rPr>
          <w:rFonts w:hint="eastAsia" w:ascii="楷体_GB2312" w:hAnsi="宋体" w:eastAsia="楷体_GB2312" w:cs="Batang"/>
          <w:color w:val="000000"/>
          <w:kern w:val="0"/>
          <w:sz w:val="28"/>
          <w:szCs w:val="28"/>
          <w:lang w:eastAsia="zh-CN"/>
        </w:rPr>
        <w:t>后</w:t>
      </w:r>
      <w:r>
        <w:rPr>
          <w:rFonts w:hint="eastAsia" w:ascii="楷体_GB2312" w:hAnsi="宋体" w:eastAsia="楷体_GB2312" w:cs="Batang"/>
          <w:color w:val="000000"/>
          <w:kern w:val="0"/>
          <w:sz w:val="28"/>
          <w:szCs w:val="28"/>
          <w:lang w:val="en-US" w:eastAsia="zh-CN"/>
        </w:rPr>
        <w:t>3个工作日内支付全部代理费</w:t>
      </w:r>
      <w:r>
        <w:rPr>
          <w:rFonts w:hint="eastAsia" w:ascii="楷体_GB2312" w:hAnsi="宋体" w:eastAsia="楷体_GB2312" w:cs="Batang"/>
          <w:color w:val="000000"/>
          <w:kern w:val="0"/>
          <w:sz w:val="28"/>
          <w:szCs w:val="28"/>
          <w:lang w:eastAsia="zh-CN"/>
        </w:rPr>
        <w:t>，在收到</w:t>
      </w:r>
      <w:r>
        <w:rPr>
          <w:rFonts w:hint="eastAsia" w:ascii="楷体_GB2312" w:hAnsi="宋体" w:eastAsia="楷体_GB2312" w:cs="Batang"/>
          <w:color w:val="000000"/>
          <w:kern w:val="0"/>
          <w:sz w:val="28"/>
          <w:szCs w:val="28"/>
          <w:lang w:val="en-US" w:eastAsia="zh-CN"/>
        </w:rPr>
        <w:t>国家知识产权局出具的</w:t>
      </w:r>
      <w:r>
        <w:rPr>
          <w:rFonts w:hint="eastAsia" w:ascii="楷体_GB2312" w:hAnsi="宋体" w:eastAsia="楷体_GB2312" w:cs="Batang"/>
          <w:color w:val="000000"/>
          <w:kern w:val="0"/>
          <w:sz w:val="28"/>
          <w:szCs w:val="28"/>
          <w:lang w:eastAsia="zh-CN"/>
        </w:rPr>
        <w:t>《受理通知书》之后一周内向乙方支付官费</w:t>
      </w:r>
      <w:r>
        <w:rPr>
          <w:rFonts w:hint="eastAsia" w:ascii="楷体_GB2312" w:hAnsi="宋体" w:eastAsia="楷体_GB2312" w:cs="Batang"/>
          <w:color w:val="000000"/>
          <w:kern w:val="0"/>
          <w:sz w:val="28"/>
          <w:szCs w:val="28"/>
          <w:lang w:val="en-US" w:eastAsia="zh-CN"/>
        </w:rPr>
        <w:t>（</w:t>
      </w:r>
      <w:r>
        <w:rPr>
          <w:rFonts w:hint="eastAsia" w:ascii="楷体_GB2312" w:hAnsi="宋体" w:eastAsia="楷体_GB2312" w:cs="Batang"/>
          <w:color w:val="000000"/>
          <w:kern w:val="0"/>
          <w:sz w:val="28"/>
          <w:szCs w:val="28"/>
          <w:lang w:val="en-US" w:eastAsia="zh-CN"/>
        </w:rPr>
        <w:t>具体金额按实际发生支付）或自己缴纳；</w:t>
      </w:r>
    </w:p>
    <w:p w14:paraId="279C3661">
      <w:pPr>
        <w:keepNext w:val="0"/>
        <w:keepLines w:val="0"/>
        <w:pageBreakBefore w:val="0"/>
        <w:widowControl w:val="0"/>
        <w:numPr>
          <w:ilvl w:val="0"/>
          <w:numId w:val="0"/>
        </w:numPr>
        <w:wordWrap/>
        <w:topLinePunct w:val="0"/>
        <w:autoSpaceDE w:val="0"/>
        <w:autoSpaceDN w:val="0"/>
        <w:bidi w:val="0"/>
        <w:snapToGrid/>
        <w:spacing w:line="360" w:lineRule="auto"/>
        <w:ind w:leftChars="264"/>
        <w:textAlignment w:val="auto"/>
        <w:outlineLvl w:val="9"/>
        <w:rPr>
          <w:rFonts w:hint="eastAsia" w:ascii="楷体_GB2312" w:hAnsi="宋体" w:eastAsia="楷体_GB2312" w:cs="Batang"/>
          <w:color w:val="000000"/>
          <w:kern w:val="0"/>
          <w:sz w:val="28"/>
          <w:szCs w:val="28"/>
          <w:lang w:eastAsia="zh-CN"/>
        </w:rPr>
      </w:pPr>
      <w:r>
        <w:rPr>
          <w:rFonts w:hint="eastAsia" w:ascii="楷体_GB2312" w:hAnsi="宋体" w:eastAsia="楷体_GB2312" w:cs="Batang"/>
          <w:b/>
          <w:bCs/>
          <w:color w:val="000000"/>
          <w:kern w:val="0"/>
          <w:sz w:val="28"/>
          <w:szCs w:val="28"/>
          <w:lang w:eastAsia="zh-CN"/>
        </w:rPr>
        <w:t>乙方的账户信息如下：</w:t>
      </w:r>
    </w:p>
    <w:p w14:paraId="4AF13979">
      <w:pPr>
        <w:wordWrap/>
        <w:spacing w:line="360" w:lineRule="auto"/>
        <w:ind w:firstLine="450"/>
        <w:rPr>
          <w:rFonts w:hint="default" w:ascii="楷体_GB2312" w:eastAsia="楷体_GB2312" w:cs="Batang"/>
          <w:b/>
          <w:bCs/>
          <w:color w:val="000000"/>
          <w:kern w:val="0"/>
          <w:sz w:val="28"/>
          <w:szCs w:val="28"/>
          <w:lang w:val="en-US" w:eastAsia="zh-CN"/>
        </w:rPr>
      </w:pPr>
      <w:r>
        <w:rPr>
          <w:rFonts w:hint="eastAsia" w:ascii="楷体_GB2312" w:hAnsi="宋体" w:eastAsia="楷体_GB2312" w:cs="Batang"/>
          <w:b/>
          <w:bCs/>
          <w:color w:val="000000"/>
          <w:kern w:val="0"/>
          <w:sz w:val="28"/>
          <w:szCs w:val="28"/>
          <w:lang w:eastAsia="zh-CN"/>
        </w:rPr>
        <w:t>户名</w:t>
      </w:r>
      <w:r>
        <w:rPr>
          <w:rFonts w:hint="eastAsia" w:ascii="楷体_GB2312" w:eastAsia="楷体_GB2312" w:cs="Batang"/>
          <w:b/>
          <w:bCs/>
          <w:color w:val="000000"/>
          <w:kern w:val="0"/>
          <w:sz w:val="28"/>
          <w:szCs w:val="28"/>
          <w:lang w:eastAsia="zh-CN"/>
        </w:rPr>
        <w:t>：</w:t>
      </w:r>
      <w:r>
        <w:rPr>
          <w:rFonts w:hint="eastAsia" w:ascii="楷体_GB2312" w:hAnsi="宋体" w:eastAsia="楷体_GB2312" w:cs="Batang"/>
          <w:b/>
          <w:bCs/>
          <w:color w:val="000000"/>
          <w:kern w:val="0"/>
          <w:sz w:val="28"/>
          <w:szCs w:val="28"/>
          <w:lang w:val="en-US" w:eastAsia="zh-CN"/>
        </w:rPr>
        <w:t>广东柏权维知识产权代理有限公司</w:t>
      </w:r>
    </w:p>
    <w:p w14:paraId="51BC60CB">
      <w:pPr>
        <w:wordWrap/>
        <w:spacing w:line="360" w:lineRule="auto"/>
        <w:ind w:firstLine="450"/>
        <w:rPr>
          <w:rFonts w:hint="default" w:ascii="楷体_GB2312" w:eastAsia="楷体_GB2312" w:cs="Batang"/>
          <w:b/>
          <w:bCs/>
          <w:color w:val="000000"/>
          <w:kern w:val="0"/>
          <w:sz w:val="28"/>
          <w:szCs w:val="28"/>
          <w:lang w:val="en-US" w:eastAsia="zh-CN"/>
        </w:rPr>
      </w:pPr>
      <w:r>
        <w:rPr>
          <w:rFonts w:hint="eastAsia" w:ascii="楷体_GB2312" w:hAnsi="宋体" w:eastAsia="楷体_GB2312" w:cs="Batang"/>
          <w:b/>
          <w:bCs/>
          <w:color w:val="000000"/>
          <w:kern w:val="0"/>
          <w:sz w:val="28"/>
          <w:szCs w:val="28"/>
          <w:lang w:eastAsia="zh-CN"/>
        </w:rPr>
        <w:t>账号</w:t>
      </w:r>
      <w:r>
        <w:rPr>
          <w:rFonts w:hint="eastAsia" w:ascii="楷体_GB2312" w:eastAsia="楷体_GB2312" w:cs="Batang"/>
          <w:b/>
          <w:bCs/>
          <w:color w:val="000000"/>
          <w:kern w:val="0"/>
          <w:sz w:val="28"/>
          <w:szCs w:val="28"/>
          <w:lang w:eastAsia="zh-CN"/>
        </w:rPr>
        <w:t>：</w:t>
      </w:r>
      <w:r>
        <w:rPr>
          <w:rFonts w:hint="eastAsia" w:ascii="楷体_GB2312" w:eastAsia="楷体_GB2312" w:cs="Batang"/>
          <w:b/>
          <w:bCs/>
          <w:color w:val="000000"/>
          <w:kern w:val="0"/>
          <w:sz w:val="28"/>
          <w:szCs w:val="28"/>
          <w:lang w:val="en-US" w:eastAsia="zh-CN"/>
        </w:rPr>
        <w:t>120921417510303</w:t>
      </w:r>
    </w:p>
    <w:p w14:paraId="158EB5EC">
      <w:pPr>
        <w:keepNext w:val="0"/>
        <w:keepLines w:val="0"/>
        <w:pageBreakBefore w:val="0"/>
        <w:widowControl w:val="0"/>
        <w:wordWrap/>
        <w:topLinePunct w:val="0"/>
        <w:autoSpaceDE w:val="0"/>
        <w:autoSpaceDN w:val="0"/>
        <w:bidi w:val="0"/>
        <w:snapToGrid/>
        <w:spacing w:line="360" w:lineRule="auto"/>
        <w:ind w:firstLine="450"/>
        <w:textAlignment w:val="auto"/>
        <w:outlineLvl w:val="9"/>
        <w:rPr>
          <w:rFonts w:hint="eastAsia" w:ascii="楷体_GB2312" w:hAnsi="宋体" w:eastAsia="楷体_GB2312" w:cs="Batang"/>
          <w:b/>
          <w:bCs/>
          <w:color w:val="000000"/>
          <w:kern w:val="0"/>
          <w:sz w:val="28"/>
          <w:szCs w:val="28"/>
          <w:lang w:val="en-US" w:eastAsia="zh-CN"/>
        </w:rPr>
      </w:pPr>
      <w:r>
        <w:rPr>
          <w:rFonts w:hint="eastAsia" w:ascii="楷体_GB2312" w:hAnsi="宋体" w:eastAsia="楷体_GB2312" w:cs="Batang"/>
          <w:b/>
          <w:bCs/>
          <w:color w:val="000000"/>
          <w:kern w:val="0"/>
          <w:sz w:val="28"/>
          <w:szCs w:val="28"/>
          <w:lang w:eastAsia="zh-CN"/>
        </w:rPr>
        <w:t>开户行</w:t>
      </w:r>
      <w:r>
        <w:rPr>
          <w:rFonts w:hint="eastAsia" w:ascii="楷体_GB2312" w:eastAsia="楷体_GB2312" w:cs="Batang"/>
          <w:b/>
          <w:bCs/>
          <w:color w:val="000000"/>
          <w:kern w:val="0"/>
          <w:sz w:val="28"/>
          <w:szCs w:val="28"/>
          <w:lang w:eastAsia="zh-CN"/>
        </w:rPr>
        <w:t>：</w:t>
      </w:r>
      <w:r>
        <w:rPr>
          <w:rFonts w:hint="eastAsia" w:ascii="楷体_GB2312" w:hAnsi="宋体" w:eastAsia="楷体_GB2312" w:cs="Batang"/>
          <w:b/>
          <w:bCs/>
          <w:color w:val="000000"/>
          <w:kern w:val="0"/>
          <w:sz w:val="28"/>
          <w:szCs w:val="28"/>
          <w:lang w:val="en-US" w:eastAsia="zh-CN"/>
        </w:rPr>
        <w:t>招商银行股份有限公司广州科技园支行</w:t>
      </w:r>
    </w:p>
    <w:p w14:paraId="40B32B49">
      <w:pPr>
        <w:keepNext w:val="0"/>
        <w:keepLines w:val="0"/>
        <w:pageBreakBefore w:val="0"/>
        <w:widowControl w:val="0"/>
        <w:wordWrap/>
        <w:topLinePunct w:val="0"/>
        <w:autoSpaceDE w:val="0"/>
        <w:autoSpaceDN w:val="0"/>
        <w:bidi w:val="0"/>
        <w:snapToGrid/>
        <w:spacing w:line="360" w:lineRule="auto"/>
        <w:ind w:firstLine="450"/>
        <w:textAlignment w:val="auto"/>
        <w:outlineLvl w:val="9"/>
        <w:rPr>
          <w:rFonts w:hint="eastAsia" w:ascii="楷体" w:hAnsi="楷体" w:eastAsia="楷体" w:cs="楷体"/>
          <w:b w:val="0"/>
          <w:bCs w:val="0"/>
          <w:i w:val="0"/>
          <w:iCs w:val="0"/>
          <w:sz w:val="21"/>
          <w:szCs w:val="21"/>
          <w:u w:color="FF0000"/>
          <w:rtl w:val="0"/>
          <w:lang w:val="zh-CN" w:eastAsia="zh-CN"/>
        </w:rPr>
      </w:pPr>
      <w:r>
        <w:rPr>
          <w:rFonts w:hint="eastAsia" w:ascii="楷体" w:hAnsi="楷体" w:eastAsia="楷体" w:cs="楷体"/>
          <w:b w:val="0"/>
          <w:bCs w:val="0"/>
          <w:i w:val="0"/>
          <w:iCs w:val="0"/>
          <w:sz w:val="28"/>
          <w:szCs w:val="28"/>
          <w:u w:color="FF0000"/>
          <w:rtl w:val="0"/>
          <w:lang w:val="zh-CN" w:eastAsia="zh-CN"/>
        </w:rPr>
        <w:t>乙方收到甲方的款项</w:t>
      </w:r>
      <w:r>
        <w:rPr>
          <w:rFonts w:hint="eastAsia" w:ascii="楷体" w:hAnsi="楷体" w:eastAsia="楷体" w:cs="楷体"/>
          <w:b w:val="0"/>
          <w:bCs w:val="0"/>
          <w:i w:val="0"/>
          <w:iCs w:val="0"/>
          <w:sz w:val="28"/>
          <w:szCs w:val="28"/>
          <w:u w:color="FF0000"/>
          <w:rtl w:val="0"/>
          <w:lang w:val="en-US" w:eastAsia="zh-CN"/>
        </w:rPr>
        <w:t>后，</w:t>
      </w:r>
      <w:r>
        <w:rPr>
          <w:rFonts w:hint="eastAsia" w:ascii="楷体" w:hAnsi="楷体" w:eastAsia="楷体" w:cs="楷体"/>
          <w:b w:val="0"/>
          <w:bCs w:val="0"/>
          <w:i w:val="0"/>
          <w:iCs w:val="0"/>
          <w:sz w:val="28"/>
          <w:szCs w:val="28"/>
          <w:u w:color="FF0000"/>
          <w:rtl w:val="0"/>
          <w:lang w:val="zh-CN" w:eastAsia="zh-CN"/>
        </w:rPr>
        <w:t>启动专利的工作！</w:t>
      </w:r>
    </w:p>
    <w:p w14:paraId="79708308">
      <w:pPr>
        <w:numPr>
          <w:ilvl w:val="0"/>
          <w:numId w:val="1"/>
        </w:numPr>
        <w:wordWrap/>
        <w:spacing w:line="360" w:lineRule="auto"/>
        <w:ind w:left="0" w:leftChars="0" w:firstLine="420" w:firstLineChars="0"/>
        <w:rPr>
          <w:rFonts w:hint="eastAsia" w:ascii="楷体" w:hAnsi="楷体" w:eastAsia="楷体" w:cs="楷体"/>
          <w:b/>
          <w:bCs/>
          <w:color w:val="000000"/>
          <w:kern w:val="0"/>
          <w:sz w:val="28"/>
          <w:szCs w:val="28"/>
          <w:lang w:eastAsia="zh-CN"/>
        </w:rPr>
      </w:pPr>
      <w:r>
        <w:rPr>
          <w:rFonts w:hint="eastAsia" w:ascii="楷体" w:hAnsi="楷体" w:eastAsia="楷体" w:cs="楷体"/>
          <w:b/>
          <w:bCs/>
          <w:color w:val="000000"/>
          <w:kern w:val="0"/>
          <w:sz w:val="28"/>
          <w:szCs w:val="28"/>
          <w:lang w:eastAsia="zh-CN"/>
        </w:rPr>
        <w:t>联系人</w:t>
      </w:r>
    </w:p>
    <w:p w14:paraId="3976E4A3">
      <w:pPr>
        <w:keepNext w:val="0"/>
        <w:keepLines w:val="0"/>
        <w:pageBreakBefore w:val="0"/>
        <w:widowControl w:val="0"/>
        <w:numPr>
          <w:ilvl w:val="0"/>
          <w:numId w:val="5"/>
        </w:numPr>
        <w:wordWrap/>
        <w:topLinePunct w:val="0"/>
        <w:autoSpaceDE w:val="0"/>
        <w:autoSpaceDN w:val="0"/>
        <w:bidi w:val="0"/>
        <w:snapToGrid/>
        <w:spacing w:line="360" w:lineRule="auto"/>
        <w:ind w:left="425" w:leftChars="0" w:hanging="425" w:firstLineChars="0"/>
        <w:textAlignment w:val="auto"/>
        <w:outlineLvl w:val="9"/>
        <w:rPr>
          <w:rFonts w:hint="eastAsia" w:ascii="楷体_GB2312" w:hAnsi="宋体" w:eastAsia="楷体_GB2312" w:cs="Batang"/>
          <w:color w:val="000000"/>
          <w:kern w:val="0"/>
          <w:sz w:val="28"/>
          <w:szCs w:val="28"/>
          <w:lang w:eastAsia="zh-CN"/>
        </w:rPr>
      </w:pPr>
      <w:r>
        <w:rPr>
          <w:rFonts w:hint="eastAsia" w:ascii="楷体_GB2312" w:hAnsi="宋体" w:eastAsia="楷体_GB2312" w:cs="Batang"/>
          <w:color w:val="000000"/>
          <w:kern w:val="0"/>
          <w:sz w:val="28"/>
          <w:szCs w:val="28"/>
          <w:lang w:eastAsia="zh-CN"/>
        </w:rPr>
        <w:t>甲方指定</w:t>
      </w:r>
      <w:r>
        <w:rPr>
          <w:rFonts w:hint="eastAsia" w:ascii="楷体_GB2312" w:hAnsi="宋体" w:eastAsia="楷体_GB2312" w:cs="Batang"/>
          <w:color w:val="000000"/>
          <w:kern w:val="0"/>
          <w:sz w:val="28"/>
          <w:szCs w:val="28"/>
          <w:u w:val="single"/>
          <w:lang w:eastAsia="zh-CN"/>
        </w:rPr>
        <w:t xml:space="preserve"> </w:t>
      </w:r>
      <w:r>
        <w:rPr>
          <w:rFonts w:hint="eastAsia" w:ascii="楷体_GB2312" w:hAnsi="宋体" w:eastAsia="楷体_GB2312" w:cs="Batang"/>
          <w:color w:val="000000"/>
          <w:kern w:val="0"/>
          <w:sz w:val="28"/>
          <w:szCs w:val="28"/>
          <w:u w:val="single"/>
          <w:lang w:val="en-US" w:eastAsia="zh-CN"/>
        </w:rPr>
        <w:t>曹婷</w:t>
      </w:r>
      <w:r>
        <w:rPr>
          <w:rFonts w:hint="eastAsia" w:ascii="楷体_GB2312" w:hAnsi="宋体" w:eastAsia="楷体_GB2312" w:cs="Batang"/>
          <w:color w:val="000000"/>
          <w:kern w:val="0"/>
          <w:sz w:val="28"/>
          <w:szCs w:val="28"/>
          <w:u w:val="single"/>
          <w:lang w:eastAsia="zh-CN"/>
        </w:rPr>
        <w:t xml:space="preserve"> </w:t>
      </w:r>
      <w:r>
        <w:rPr>
          <w:rFonts w:hint="eastAsia" w:ascii="楷体_GB2312" w:hAnsi="宋体" w:eastAsia="楷体_GB2312" w:cs="Batang"/>
          <w:color w:val="000000"/>
          <w:kern w:val="0"/>
          <w:sz w:val="28"/>
          <w:szCs w:val="28"/>
          <w:lang w:eastAsia="zh-CN"/>
        </w:rPr>
        <w:t>为联系人，联系电话：</w:t>
      </w:r>
      <w:r>
        <w:rPr>
          <w:rFonts w:hint="eastAsia" w:ascii="楷体_GB2312" w:hAnsi="宋体" w:eastAsia="楷体_GB2312" w:cs="Batang"/>
          <w:color w:val="000000"/>
          <w:kern w:val="0"/>
          <w:sz w:val="28"/>
          <w:szCs w:val="28"/>
          <w:u w:val="single"/>
          <w:lang w:eastAsia="zh-CN"/>
        </w:rPr>
        <w:t xml:space="preserve"> </w:t>
      </w:r>
      <w:r>
        <w:rPr>
          <w:rFonts w:hint="eastAsia" w:ascii="楷体_GB2312" w:hAnsi="宋体" w:eastAsia="楷体_GB2312" w:cs="Batang"/>
          <w:color w:val="000000"/>
          <w:kern w:val="0"/>
          <w:sz w:val="28"/>
          <w:szCs w:val="28"/>
          <w:u w:val="single"/>
          <w:lang w:val="en-US" w:eastAsia="zh-CN"/>
        </w:rPr>
        <w:t xml:space="preserve">13808800509 </w:t>
      </w:r>
      <w:r>
        <w:rPr>
          <w:rFonts w:hint="eastAsia" w:ascii="楷体_GB2312" w:hAnsi="宋体" w:eastAsia="楷体_GB2312" w:cs="Batang"/>
          <w:color w:val="000000"/>
          <w:kern w:val="0"/>
          <w:sz w:val="28"/>
          <w:szCs w:val="28"/>
          <w:lang w:val="en-US" w:eastAsia="zh-CN"/>
        </w:rPr>
        <w:t>。</w:t>
      </w:r>
    </w:p>
    <w:p w14:paraId="37EC1B2A">
      <w:pPr>
        <w:keepNext w:val="0"/>
        <w:keepLines w:val="0"/>
        <w:pageBreakBefore w:val="0"/>
        <w:widowControl w:val="0"/>
        <w:numPr>
          <w:ilvl w:val="0"/>
          <w:numId w:val="5"/>
        </w:numPr>
        <w:wordWrap/>
        <w:topLinePunct w:val="0"/>
        <w:autoSpaceDE w:val="0"/>
        <w:autoSpaceDN w:val="0"/>
        <w:bidi w:val="0"/>
        <w:snapToGrid/>
        <w:spacing w:line="360" w:lineRule="auto"/>
        <w:ind w:left="425" w:leftChars="0" w:hanging="425" w:firstLineChars="0"/>
        <w:textAlignment w:val="auto"/>
        <w:outlineLvl w:val="9"/>
        <w:rPr>
          <w:rFonts w:hint="eastAsia" w:ascii="楷体_GB2312" w:hAnsi="宋体" w:eastAsia="楷体_GB2312" w:cs="Batang"/>
          <w:color w:val="000000"/>
          <w:kern w:val="0"/>
          <w:sz w:val="28"/>
          <w:szCs w:val="28"/>
          <w:lang w:eastAsia="zh-CN"/>
        </w:rPr>
      </w:pPr>
      <w:r>
        <w:rPr>
          <w:rFonts w:hint="eastAsia" w:ascii="楷体_GB2312" w:hAnsi="宋体" w:eastAsia="楷体_GB2312" w:cs="Batang"/>
          <w:color w:val="000000"/>
          <w:kern w:val="0"/>
          <w:sz w:val="28"/>
          <w:szCs w:val="28"/>
          <w:lang w:eastAsia="zh-CN"/>
        </w:rPr>
        <w:t>乙方指定</w:t>
      </w:r>
      <w:r>
        <w:rPr>
          <w:rFonts w:hint="eastAsia" w:ascii="楷体_GB2312" w:hAnsi="宋体" w:eastAsia="楷体_GB2312" w:cs="Batang"/>
          <w:color w:val="000000"/>
          <w:kern w:val="0"/>
          <w:sz w:val="28"/>
          <w:szCs w:val="28"/>
          <w:u w:val="single"/>
          <w:lang w:eastAsia="zh-CN"/>
        </w:rPr>
        <w:t xml:space="preserve"> </w:t>
      </w:r>
      <w:r>
        <w:rPr>
          <w:rFonts w:hint="eastAsia" w:ascii="楷体_GB2312" w:hAnsi="宋体" w:eastAsia="楷体_GB2312" w:cs="Batang"/>
          <w:color w:val="000000"/>
          <w:kern w:val="0"/>
          <w:sz w:val="28"/>
          <w:szCs w:val="28"/>
          <w:u w:val="single"/>
          <w:lang w:val="en-US" w:eastAsia="zh-CN"/>
        </w:rPr>
        <w:t xml:space="preserve">       </w:t>
      </w:r>
      <w:r>
        <w:rPr>
          <w:rFonts w:hint="eastAsia" w:ascii="楷体_GB2312" w:hAnsi="宋体" w:eastAsia="楷体_GB2312" w:cs="Batang"/>
          <w:color w:val="000000"/>
          <w:kern w:val="0"/>
          <w:sz w:val="28"/>
          <w:szCs w:val="28"/>
          <w:u w:val="single"/>
          <w:lang w:eastAsia="zh-CN"/>
        </w:rPr>
        <w:t xml:space="preserve"> </w:t>
      </w:r>
      <w:r>
        <w:rPr>
          <w:rFonts w:hint="eastAsia" w:ascii="楷体_GB2312" w:hAnsi="宋体" w:eastAsia="楷体_GB2312" w:cs="Batang"/>
          <w:color w:val="000000"/>
          <w:kern w:val="0"/>
          <w:sz w:val="28"/>
          <w:szCs w:val="28"/>
          <w:lang w:eastAsia="zh-CN"/>
        </w:rPr>
        <w:t>为联系人，联系电话：</w:t>
      </w:r>
      <w:r>
        <w:rPr>
          <w:rFonts w:hint="eastAsia" w:ascii="楷体_GB2312" w:hAnsi="宋体" w:eastAsia="楷体_GB2312" w:cs="Batang"/>
          <w:color w:val="000000"/>
          <w:kern w:val="0"/>
          <w:sz w:val="28"/>
          <w:szCs w:val="28"/>
          <w:u w:val="single"/>
          <w:rtl w:val="0"/>
          <w:lang w:val="en-US" w:eastAsia="zh-CN"/>
        </w:rPr>
        <w:t xml:space="preserve">          </w:t>
      </w:r>
      <w:r>
        <w:rPr>
          <w:rFonts w:hint="eastAsia" w:ascii="楷体_GB2312" w:hAnsi="宋体" w:eastAsia="楷体_GB2312" w:cs="Batang"/>
          <w:color w:val="000000"/>
          <w:kern w:val="0"/>
          <w:sz w:val="28"/>
          <w:szCs w:val="28"/>
          <w:u w:val="single"/>
          <w:lang w:val="en-US" w:eastAsia="zh-CN"/>
        </w:rPr>
        <w:t xml:space="preserve"> </w:t>
      </w:r>
      <w:r>
        <w:rPr>
          <w:rFonts w:hint="eastAsia" w:ascii="楷体_GB2312" w:hAnsi="宋体" w:eastAsia="楷体_GB2312" w:cs="Batang"/>
          <w:color w:val="000000"/>
          <w:kern w:val="0"/>
          <w:sz w:val="28"/>
          <w:szCs w:val="28"/>
          <w:u w:val="single"/>
          <w:rtl w:val="0"/>
          <w:lang w:val="en-US" w:eastAsia="zh-CN"/>
        </w:rPr>
        <w:t xml:space="preserve"> </w:t>
      </w:r>
      <w:r>
        <w:rPr>
          <w:rFonts w:hint="default" w:ascii="楷体_GB2312" w:hAnsi="宋体" w:eastAsia="楷体_GB2312" w:cs="Batang"/>
          <w:color w:val="000000"/>
          <w:kern w:val="0"/>
          <w:sz w:val="28"/>
          <w:szCs w:val="28"/>
          <w:u w:val="single"/>
          <w:lang w:eastAsia="zh-CN"/>
        </w:rPr>
        <w:t xml:space="preserve"> </w:t>
      </w:r>
      <w:r>
        <w:rPr>
          <w:rFonts w:hint="eastAsia" w:ascii="楷体_GB2312" w:hAnsi="宋体" w:eastAsia="楷体_GB2312" w:cs="Batang"/>
          <w:color w:val="000000"/>
          <w:kern w:val="0"/>
          <w:sz w:val="28"/>
          <w:szCs w:val="28"/>
          <w:lang w:eastAsia="zh-CN"/>
        </w:rPr>
        <w:t>。</w:t>
      </w:r>
    </w:p>
    <w:p w14:paraId="1FCD0E79">
      <w:pPr>
        <w:keepNext w:val="0"/>
        <w:keepLines w:val="0"/>
        <w:pageBreakBefore w:val="0"/>
        <w:widowControl w:val="0"/>
        <w:numPr>
          <w:ilvl w:val="0"/>
          <w:numId w:val="5"/>
        </w:numPr>
        <w:wordWrap/>
        <w:topLinePunct w:val="0"/>
        <w:autoSpaceDE w:val="0"/>
        <w:autoSpaceDN w:val="0"/>
        <w:bidi w:val="0"/>
        <w:snapToGrid/>
        <w:spacing w:line="360" w:lineRule="auto"/>
        <w:ind w:left="425" w:leftChars="0" w:hanging="425" w:firstLineChars="0"/>
        <w:textAlignment w:val="auto"/>
        <w:outlineLvl w:val="9"/>
        <w:rPr>
          <w:rFonts w:hint="eastAsia" w:ascii="楷体_GB2312" w:hAnsi="宋体" w:eastAsia="楷体_GB2312" w:cs="Batang"/>
          <w:color w:val="000000"/>
          <w:kern w:val="0"/>
          <w:sz w:val="28"/>
          <w:szCs w:val="28"/>
          <w:lang w:eastAsia="zh-CN"/>
        </w:rPr>
      </w:pPr>
      <w:r>
        <w:rPr>
          <w:rFonts w:hint="eastAsia" w:ascii="楷体_GB2312" w:hAnsi="宋体" w:eastAsia="楷体_GB2312" w:cs="Batang"/>
          <w:color w:val="000000"/>
          <w:kern w:val="0"/>
          <w:sz w:val="28"/>
          <w:szCs w:val="28"/>
          <w:lang w:eastAsia="zh-CN"/>
        </w:rPr>
        <w:t>如上述人员或联系方式发生变化，应在变化发生之日起3</w:t>
      </w:r>
      <w:r>
        <w:rPr>
          <w:rFonts w:hint="eastAsia" w:ascii="楷体_GB2312" w:hAnsi="宋体" w:eastAsia="楷体_GB2312" w:cs="Batang"/>
          <w:color w:val="000000"/>
          <w:kern w:val="0"/>
          <w:sz w:val="28"/>
          <w:szCs w:val="28"/>
          <w:lang w:eastAsia="zh-CN"/>
        </w:rPr>
        <w:t>个工作日内通知合同相对方，否则按上述联系人或联系方式的转达视为一方完成通知义务，具有法律效力。</w:t>
      </w:r>
    </w:p>
    <w:p w14:paraId="195AD756">
      <w:pPr>
        <w:keepNext w:val="0"/>
        <w:keepLines w:val="0"/>
        <w:pageBreakBefore w:val="0"/>
        <w:widowControl w:val="0"/>
        <w:numPr>
          <w:ilvl w:val="0"/>
          <w:numId w:val="5"/>
        </w:numPr>
        <w:wordWrap/>
        <w:topLinePunct w:val="0"/>
        <w:autoSpaceDE w:val="0"/>
        <w:autoSpaceDN w:val="0"/>
        <w:bidi w:val="0"/>
        <w:snapToGrid/>
        <w:spacing w:line="360" w:lineRule="auto"/>
        <w:ind w:left="425" w:leftChars="0" w:hanging="425" w:firstLineChars="0"/>
        <w:textAlignment w:val="auto"/>
        <w:outlineLvl w:val="9"/>
        <w:rPr>
          <w:rFonts w:hint="eastAsia" w:ascii="楷体_GB2312" w:hAnsi="宋体" w:eastAsia="楷体_GB2312" w:cs="Batang"/>
          <w:kern w:val="0"/>
          <w:sz w:val="28"/>
          <w:szCs w:val="28"/>
          <w:lang w:eastAsia="zh-CN"/>
        </w:rPr>
      </w:pPr>
      <w:r>
        <w:rPr>
          <w:rFonts w:hint="eastAsia" w:ascii="楷体_GB2312" w:hAnsi="宋体" w:eastAsia="楷体_GB2312" w:cs="Batang"/>
          <w:color w:val="000000"/>
          <w:kern w:val="0"/>
          <w:sz w:val="28"/>
          <w:szCs w:val="28"/>
          <w:lang w:eastAsia="zh-CN"/>
        </w:rPr>
        <w:t>本合同内所述</w:t>
      </w:r>
      <w:r>
        <w:rPr>
          <w:rFonts w:hint="eastAsia" w:ascii="楷体_GB2312" w:hAnsi="宋体" w:eastAsia="楷体_GB2312" w:cs="Batang"/>
          <w:color w:val="000000"/>
          <w:kern w:val="0"/>
          <w:sz w:val="28"/>
          <w:szCs w:val="28"/>
          <w:lang w:val="en-US" w:eastAsia="zh-CN"/>
        </w:rPr>
        <w:t>服务</w:t>
      </w:r>
      <w:r>
        <w:rPr>
          <w:rFonts w:hint="eastAsia" w:ascii="楷体_GB2312" w:hAnsi="宋体" w:eastAsia="楷体_GB2312" w:cs="Batang"/>
          <w:color w:val="000000"/>
          <w:kern w:val="0"/>
          <w:sz w:val="28"/>
          <w:szCs w:val="28"/>
          <w:lang w:eastAsia="zh-CN"/>
        </w:rPr>
        <w:t>项目提交后，有关案件进度、状态等问题也可拨打查询电话：</w:t>
      </w:r>
      <w:r>
        <w:rPr>
          <w:rFonts w:hint="eastAsia" w:ascii="楷体_GB2312" w:hAnsi="宋体" w:eastAsia="楷体_GB2312" w:cs="Batang"/>
          <w:color w:val="000000"/>
          <w:kern w:val="0"/>
          <w:sz w:val="28"/>
          <w:szCs w:val="28"/>
          <w:lang w:val="en-US" w:eastAsia="zh-CN"/>
        </w:rPr>
        <w:t>020-82557096</w:t>
      </w:r>
      <w:r>
        <w:rPr>
          <w:rFonts w:hint="eastAsia" w:ascii="楷体_GB2312" w:hAnsi="宋体" w:eastAsia="楷体_GB2312" w:cs="Batang"/>
          <w:color w:val="000000"/>
          <w:kern w:val="0"/>
          <w:sz w:val="28"/>
          <w:szCs w:val="28"/>
          <w:lang w:eastAsia="zh-CN"/>
        </w:rPr>
        <w:t>。如甲方联系不到乙方指定联系人，应通过此查询电话确认乙方联系人是否变更。</w:t>
      </w:r>
    </w:p>
    <w:p w14:paraId="5458B05A">
      <w:pPr>
        <w:numPr>
          <w:ilvl w:val="0"/>
          <w:numId w:val="1"/>
        </w:numPr>
        <w:wordWrap/>
        <w:spacing w:line="360" w:lineRule="auto"/>
        <w:ind w:left="0" w:leftChars="0" w:firstLine="420" w:firstLineChars="0"/>
        <w:rPr>
          <w:rFonts w:hint="eastAsia" w:ascii="楷体" w:hAnsi="楷体" w:eastAsia="楷体" w:cs="楷体"/>
          <w:b/>
          <w:bCs/>
          <w:color w:val="000000"/>
          <w:kern w:val="0"/>
          <w:sz w:val="28"/>
          <w:szCs w:val="28"/>
          <w:lang w:eastAsia="zh-CN"/>
        </w:rPr>
      </w:pPr>
      <w:r>
        <w:rPr>
          <w:rFonts w:hint="eastAsia" w:ascii="楷体" w:hAnsi="楷体" w:eastAsia="楷体" w:cs="楷体"/>
          <w:b/>
          <w:bCs/>
          <w:color w:val="000000"/>
          <w:kern w:val="0"/>
          <w:sz w:val="28"/>
          <w:szCs w:val="28"/>
          <w:lang w:eastAsia="zh-CN"/>
        </w:rPr>
        <w:t>甲方义务</w:t>
      </w:r>
    </w:p>
    <w:p w14:paraId="7D05AEB6">
      <w:pPr>
        <w:keepNext w:val="0"/>
        <w:keepLines w:val="0"/>
        <w:pageBreakBefore w:val="0"/>
        <w:widowControl w:val="0"/>
        <w:numPr>
          <w:ilvl w:val="0"/>
          <w:numId w:val="6"/>
        </w:numPr>
        <w:wordWrap/>
        <w:topLinePunct w:val="0"/>
        <w:autoSpaceDE w:val="0"/>
        <w:autoSpaceDN w:val="0"/>
        <w:bidi w:val="0"/>
        <w:snapToGrid/>
        <w:spacing w:line="360" w:lineRule="auto"/>
        <w:ind w:left="425" w:leftChars="0" w:hanging="425" w:firstLineChars="0"/>
        <w:textAlignment w:val="auto"/>
        <w:outlineLvl w:val="9"/>
        <w:rPr>
          <w:rFonts w:hint="eastAsia" w:ascii="楷体_GB2312" w:hAnsi="宋体" w:eastAsia="楷体_GB2312" w:cs="Batang"/>
          <w:color w:val="000000"/>
          <w:kern w:val="0"/>
          <w:sz w:val="28"/>
          <w:szCs w:val="28"/>
          <w:lang w:eastAsia="zh-CN"/>
        </w:rPr>
      </w:pPr>
      <w:r>
        <w:rPr>
          <w:rFonts w:hint="eastAsia" w:ascii="楷体_GB2312" w:hAnsi="宋体" w:eastAsia="楷体_GB2312" w:cs="Batang"/>
          <w:color w:val="000000"/>
          <w:kern w:val="0"/>
          <w:sz w:val="28"/>
          <w:szCs w:val="28"/>
          <w:lang w:eastAsia="zh-CN"/>
        </w:rPr>
        <w:t>甲方应一次</w:t>
      </w:r>
      <w:r>
        <w:rPr>
          <w:rFonts w:hint="eastAsia" w:ascii="楷体_GB2312" w:hAnsi="宋体" w:eastAsia="楷体_GB2312" w:cs="Batang"/>
          <w:color w:val="000000"/>
          <w:kern w:val="0"/>
          <w:sz w:val="28"/>
          <w:szCs w:val="28"/>
          <w:lang w:eastAsia="zh-CN"/>
        </w:rPr>
        <w:t>性充分地、完整地、真实</w:t>
      </w:r>
      <w:r>
        <w:rPr>
          <w:rFonts w:hint="eastAsia" w:ascii="楷体_GB2312" w:hAnsi="宋体" w:eastAsia="楷体_GB2312" w:cs="Batang"/>
          <w:color w:val="000000"/>
          <w:kern w:val="0"/>
          <w:sz w:val="28"/>
          <w:szCs w:val="28"/>
          <w:lang w:eastAsia="zh-CN"/>
        </w:rPr>
        <w:t>地向乙方提供</w:t>
      </w:r>
      <w:r>
        <w:rPr>
          <w:rFonts w:hint="eastAsia" w:ascii="楷体_GB2312" w:hAnsi="宋体" w:eastAsia="楷体_GB2312" w:cs="Batang"/>
          <w:color w:val="000000"/>
          <w:kern w:val="0"/>
          <w:sz w:val="28"/>
          <w:szCs w:val="28"/>
          <w:lang w:val="en-US" w:eastAsia="zh-CN"/>
        </w:rPr>
        <w:t>具有</w:t>
      </w:r>
      <w:r>
        <w:rPr>
          <w:rFonts w:hint="eastAsia" w:ascii="楷体_GB2312" w:hAnsi="宋体" w:eastAsia="楷体_GB2312" w:cs="Batang"/>
          <w:color w:val="000000"/>
          <w:kern w:val="0"/>
          <w:sz w:val="28"/>
          <w:szCs w:val="28"/>
          <w:lang w:eastAsia="zh-CN"/>
        </w:rPr>
        <w:t>的技术资料,包括但不限于图纸</w:t>
      </w:r>
      <w:r>
        <w:rPr>
          <w:rFonts w:hint="eastAsia" w:ascii="楷体_GB2312" w:hAnsi="宋体" w:eastAsia="楷体_GB2312" w:cs="Batang"/>
          <w:color w:val="000000"/>
          <w:kern w:val="0"/>
          <w:sz w:val="28"/>
          <w:szCs w:val="28"/>
          <w:lang w:eastAsia="zh-CN"/>
        </w:rPr>
        <w:t>、背景文件、技术描述</w:t>
      </w:r>
      <w:r>
        <w:rPr>
          <w:rFonts w:hint="eastAsia" w:ascii="楷体_GB2312" w:hAnsi="宋体" w:eastAsia="楷体_GB2312" w:cs="Batang"/>
          <w:color w:val="000000"/>
          <w:kern w:val="0"/>
          <w:sz w:val="28"/>
          <w:szCs w:val="28"/>
          <w:lang w:eastAsia="zh-CN"/>
        </w:rPr>
        <w:t>等，积极</w:t>
      </w:r>
      <w:r>
        <w:rPr>
          <w:rFonts w:hint="eastAsia" w:ascii="楷体_GB2312" w:hAnsi="宋体" w:eastAsia="楷体_GB2312" w:cs="Batang"/>
          <w:color w:val="000000"/>
          <w:kern w:val="0"/>
          <w:sz w:val="28"/>
          <w:szCs w:val="28"/>
          <w:lang w:eastAsia="zh-CN"/>
        </w:rPr>
        <w:t>配合代理人开</w:t>
      </w:r>
      <w:r>
        <w:rPr>
          <w:rFonts w:hint="eastAsia" w:ascii="楷体_GB2312" w:hAnsi="宋体" w:eastAsia="楷体_GB2312" w:cs="Batang"/>
          <w:color w:val="000000"/>
          <w:kern w:val="0"/>
          <w:sz w:val="28"/>
          <w:szCs w:val="28"/>
          <w:lang w:eastAsia="zh-CN"/>
        </w:rPr>
        <w:t>展工作，给</w:t>
      </w:r>
      <w:r>
        <w:rPr>
          <w:rFonts w:hint="eastAsia" w:ascii="楷体_GB2312" w:hAnsi="宋体" w:eastAsia="楷体_GB2312" w:cs="Batang"/>
          <w:color w:val="000000"/>
          <w:kern w:val="0"/>
          <w:sz w:val="28"/>
          <w:szCs w:val="28"/>
          <w:lang w:eastAsia="zh-CN"/>
        </w:rPr>
        <w:t>予乙方工作便利。甲方发明人应对所提供的证据、资料、图纸、背景文件的真实性负责。</w:t>
      </w:r>
    </w:p>
    <w:p w14:paraId="7B75493E">
      <w:pPr>
        <w:keepNext w:val="0"/>
        <w:keepLines w:val="0"/>
        <w:pageBreakBefore w:val="0"/>
        <w:widowControl w:val="0"/>
        <w:numPr>
          <w:ilvl w:val="0"/>
          <w:numId w:val="6"/>
        </w:numPr>
        <w:wordWrap/>
        <w:topLinePunct w:val="0"/>
        <w:autoSpaceDE w:val="0"/>
        <w:autoSpaceDN w:val="0"/>
        <w:bidi w:val="0"/>
        <w:snapToGrid/>
        <w:spacing w:line="360" w:lineRule="auto"/>
        <w:ind w:left="425" w:leftChars="0" w:hanging="425" w:firstLineChars="0"/>
        <w:textAlignment w:val="auto"/>
        <w:outlineLvl w:val="9"/>
        <w:rPr>
          <w:rFonts w:hint="eastAsia" w:ascii="楷体_GB2312" w:hAnsi="宋体" w:eastAsia="楷体_GB2312" w:cs="Batang"/>
          <w:color w:val="000000"/>
          <w:kern w:val="0"/>
          <w:sz w:val="28"/>
          <w:szCs w:val="28"/>
          <w:lang w:eastAsia="zh-CN"/>
        </w:rPr>
      </w:pPr>
      <w:r>
        <w:rPr>
          <w:rFonts w:hint="eastAsia" w:ascii="楷体_GB2312" w:hAnsi="宋体" w:eastAsia="楷体_GB2312" w:cs="Batang"/>
          <w:color w:val="000000"/>
          <w:kern w:val="0"/>
          <w:sz w:val="28"/>
          <w:szCs w:val="28"/>
          <w:lang w:eastAsia="zh-CN"/>
        </w:rPr>
        <w:t>甲方应按本合同的约定支付费用。</w:t>
      </w:r>
    </w:p>
    <w:p w14:paraId="4BDC4DEB">
      <w:pPr>
        <w:keepNext w:val="0"/>
        <w:keepLines w:val="0"/>
        <w:pageBreakBefore w:val="0"/>
        <w:widowControl w:val="0"/>
        <w:numPr>
          <w:ilvl w:val="0"/>
          <w:numId w:val="6"/>
        </w:numPr>
        <w:wordWrap/>
        <w:topLinePunct w:val="0"/>
        <w:autoSpaceDE w:val="0"/>
        <w:autoSpaceDN w:val="0"/>
        <w:bidi w:val="0"/>
        <w:snapToGrid/>
        <w:spacing w:line="360" w:lineRule="auto"/>
        <w:ind w:left="425" w:leftChars="0" w:hanging="425" w:firstLineChars="0"/>
        <w:textAlignment w:val="auto"/>
        <w:outlineLvl w:val="9"/>
        <w:rPr>
          <w:rFonts w:hint="eastAsia" w:ascii="楷体_GB2312" w:hAnsi="宋体" w:eastAsia="楷体_GB2312" w:cs="Batang"/>
          <w:color w:val="000000"/>
          <w:kern w:val="0"/>
          <w:sz w:val="28"/>
          <w:szCs w:val="28"/>
          <w:lang w:eastAsia="zh-CN"/>
        </w:rPr>
      </w:pPr>
      <w:r>
        <w:rPr>
          <w:rFonts w:hint="eastAsia" w:ascii="楷体_GB2312" w:hAnsi="宋体" w:eastAsia="楷体_GB2312" w:cs="Batang"/>
          <w:color w:val="000000"/>
          <w:kern w:val="0"/>
          <w:sz w:val="28"/>
          <w:szCs w:val="28"/>
          <w:lang w:eastAsia="zh-CN"/>
        </w:rPr>
        <w:t>甲方应将有效联系方式提供给乙方，乙方在接收专利信息后按照甲方所留联系方式（电话或邮箱）向甲方转达，甲方收悉后应及时回复乙方。乙方向甲方转达三次，如果甲方未回复则视为已经转达，因该送达信息导致的一切责任由甲方自行承担。</w:t>
      </w:r>
    </w:p>
    <w:p w14:paraId="4A2369C1">
      <w:pPr>
        <w:keepNext w:val="0"/>
        <w:keepLines w:val="0"/>
        <w:pageBreakBefore w:val="0"/>
        <w:widowControl w:val="0"/>
        <w:numPr>
          <w:ilvl w:val="0"/>
          <w:numId w:val="6"/>
        </w:numPr>
        <w:wordWrap/>
        <w:topLinePunct w:val="0"/>
        <w:autoSpaceDE w:val="0"/>
        <w:autoSpaceDN w:val="0"/>
        <w:bidi w:val="0"/>
        <w:snapToGrid/>
        <w:spacing w:line="360" w:lineRule="auto"/>
        <w:ind w:left="425" w:leftChars="0" w:hanging="425" w:firstLineChars="0"/>
        <w:textAlignment w:val="auto"/>
        <w:outlineLvl w:val="9"/>
        <w:rPr>
          <w:rFonts w:hint="eastAsia" w:ascii="楷体_GB2312" w:hAnsi="宋体" w:eastAsia="楷体_GB2312" w:cs="Batang"/>
          <w:color w:val="000000"/>
          <w:kern w:val="0"/>
          <w:sz w:val="28"/>
          <w:szCs w:val="28"/>
          <w:lang w:eastAsia="zh-CN"/>
        </w:rPr>
      </w:pPr>
      <w:r>
        <w:rPr>
          <w:rFonts w:hint="eastAsia" w:ascii="楷体_GB2312" w:hAnsi="宋体" w:eastAsia="楷体_GB2312" w:cs="Batang"/>
          <w:color w:val="000000"/>
          <w:kern w:val="0"/>
          <w:sz w:val="28"/>
          <w:szCs w:val="28"/>
          <w:lang w:eastAsia="zh-CN"/>
        </w:rPr>
        <w:t>甲方委托乙方申请专利，</w:t>
      </w:r>
      <w:r>
        <w:rPr>
          <w:rFonts w:hint="eastAsia" w:ascii="楷体_GB2312" w:hAnsi="宋体" w:eastAsia="楷体_GB2312" w:cs="Batang"/>
          <w:color w:val="000000"/>
          <w:kern w:val="0"/>
          <w:sz w:val="28"/>
          <w:szCs w:val="28"/>
          <w:lang w:eastAsia="zh-CN"/>
        </w:rPr>
        <w:t>如有共同申请人，</w:t>
      </w:r>
      <w:r>
        <w:rPr>
          <w:rFonts w:hint="eastAsia" w:ascii="楷体_GB2312" w:hAnsi="宋体" w:eastAsia="楷体_GB2312" w:cs="Batang"/>
          <w:color w:val="000000"/>
          <w:kern w:val="0"/>
          <w:sz w:val="28"/>
          <w:szCs w:val="28"/>
          <w:lang w:eastAsia="zh-CN"/>
        </w:rPr>
        <w:t>甲方应将与共同申请人之间有关申请专利事宜的协议书副本提交乙方。</w:t>
      </w:r>
      <w:r>
        <w:rPr>
          <w:rFonts w:hint="eastAsia" w:ascii="楷体_GB2312" w:hAnsi="宋体" w:eastAsia="楷体_GB2312" w:cs="Batang"/>
          <w:color w:val="000000"/>
          <w:kern w:val="0"/>
          <w:sz w:val="28"/>
          <w:szCs w:val="28"/>
          <w:lang w:eastAsia="zh-CN"/>
        </w:rPr>
        <w:t>今后如果发生申请权属纠纷由申请人自身负责。</w:t>
      </w:r>
    </w:p>
    <w:p w14:paraId="3210D6DF">
      <w:pPr>
        <w:keepNext w:val="0"/>
        <w:keepLines w:val="0"/>
        <w:pageBreakBefore w:val="0"/>
        <w:widowControl w:val="0"/>
        <w:numPr>
          <w:ilvl w:val="0"/>
          <w:numId w:val="6"/>
        </w:numPr>
        <w:wordWrap/>
        <w:topLinePunct w:val="0"/>
        <w:autoSpaceDE w:val="0"/>
        <w:autoSpaceDN w:val="0"/>
        <w:bidi w:val="0"/>
        <w:snapToGrid/>
        <w:spacing w:line="360" w:lineRule="auto"/>
        <w:ind w:left="425" w:leftChars="0" w:hanging="425" w:firstLineChars="0"/>
        <w:textAlignment w:val="auto"/>
        <w:outlineLvl w:val="9"/>
        <w:rPr>
          <w:rFonts w:hint="eastAsia" w:ascii="楷体_GB2312" w:hAnsi="宋体" w:eastAsia="楷体_GB2312" w:cs="Batang"/>
          <w:color w:val="000000"/>
          <w:kern w:val="0"/>
          <w:sz w:val="28"/>
          <w:szCs w:val="28"/>
          <w:lang w:eastAsia="zh-CN"/>
        </w:rPr>
      </w:pPr>
      <w:r>
        <w:rPr>
          <w:rFonts w:hint="eastAsia" w:ascii="楷体_GB2312" w:hAnsi="宋体" w:eastAsia="楷体_GB2312" w:cs="Batang"/>
          <w:color w:val="000000"/>
          <w:kern w:val="0"/>
          <w:sz w:val="28"/>
          <w:szCs w:val="28"/>
          <w:lang w:eastAsia="zh-CN"/>
        </w:rPr>
        <w:t>甲方（或其指定联系人）应当提供真实的且合法合规的授权委托文件及其他签署文件，否则自行承当相应责任（包括但不限于专利被驳回、侵害第三方权益等）；如果由此给乙方造成损害的，需要赔偿乙方全部损失。</w:t>
      </w:r>
    </w:p>
    <w:p w14:paraId="06ADFBD1">
      <w:pPr>
        <w:numPr>
          <w:ilvl w:val="0"/>
          <w:numId w:val="1"/>
        </w:numPr>
        <w:wordWrap/>
        <w:spacing w:line="360" w:lineRule="auto"/>
        <w:ind w:left="0" w:leftChars="0" w:firstLine="420" w:firstLineChars="0"/>
        <w:rPr>
          <w:rFonts w:hint="eastAsia" w:ascii="楷体" w:hAnsi="楷体" w:eastAsia="楷体" w:cs="楷体"/>
          <w:b/>
          <w:bCs/>
          <w:color w:val="000000"/>
          <w:kern w:val="0"/>
          <w:sz w:val="28"/>
          <w:szCs w:val="28"/>
          <w:lang w:eastAsia="zh-CN"/>
        </w:rPr>
      </w:pPr>
      <w:r>
        <w:rPr>
          <w:rFonts w:hint="eastAsia" w:ascii="楷体" w:hAnsi="楷体" w:eastAsia="楷体" w:cs="楷体"/>
          <w:b/>
          <w:bCs/>
          <w:color w:val="000000"/>
          <w:kern w:val="0"/>
          <w:sz w:val="28"/>
          <w:szCs w:val="28"/>
          <w:lang w:eastAsia="zh-CN"/>
        </w:rPr>
        <w:t>乙方义务</w:t>
      </w:r>
    </w:p>
    <w:p w14:paraId="4B8B29D9">
      <w:pPr>
        <w:keepNext w:val="0"/>
        <w:keepLines w:val="0"/>
        <w:pageBreakBefore w:val="0"/>
        <w:widowControl w:val="0"/>
        <w:numPr>
          <w:ilvl w:val="0"/>
          <w:numId w:val="7"/>
        </w:numPr>
        <w:wordWrap/>
        <w:topLinePunct w:val="0"/>
        <w:autoSpaceDE w:val="0"/>
        <w:autoSpaceDN w:val="0"/>
        <w:bidi w:val="0"/>
        <w:snapToGrid/>
        <w:spacing w:line="360" w:lineRule="auto"/>
        <w:ind w:left="425" w:leftChars="0" w:hanging="425" w:firstLineChars="0"/>
        <w:textAlignment w:val="auto"/>
        <w:outlineLvl w:val="9"/>
        <w:rPr>
          <w:rFonts w:hint="eastAsia" w:ascii="楷体_GB2312" w:hAnsi="宋体" w:eastAsia="楷体_GB2312" w:cs="Batang"/>
          <w:color w:val="000000"/>
          <w:kern w:val="0"/>
          <w:sz w:val="28"/>
          <w:szCs w:val="28"/>
          <w:lang w:eastAsia="zh-CN"/>
        </w:rPr>
      </w:pPr>
      <w:r>
        <w:rPr>
          <w:rFonts w:hint="eastAsia" w:ascii="楷体_GB2312" w:hAnsi="宋体" w:eastAsia="楷体_GB2312" w:cs="Batang"/>
          <w:color w:val="000000"/>
          <w:kern w:val="0"/>
          <w:sz w:val="28"/>
          <w:szCs w:val="28"/>
          <w:lang w:eastAsia="zh-CN"/>
        </w:rPr>
        <w:t>乙方对受托事项应尽到应有的责任，</w:t>
      </w:r>
      <w:r>
        <w:rPr>
          <w:rFonts w:hint="eastAsia" w:ascii="楷体_GB2312" w:hAnsi="宋体" w:eastAsia="楷体_GB2312" w:cs="Batang"/>
          <w:color w:val="000000"/>
          <w:kern w:val="0"/>
          <w:sz w:val="28"/>
          <w:szCs w:val="28"/>
          <w:lang w:eastAsia="zh-CN"/>
        </w:rPr>
        <w:t>以其专业能力全力办理委托事项，</w:t>
      </w:r>
      <w:r>
        <w:rPr>
          <w:rFonts w:hint="eastAsia" w:ascii="楷体_GB2312" w:hAnsi="宋体" w:eastAsia="楷体_GB2312" w:cs="Batang"/>
          <w:color w:val="000000"/>
          <w:kern w:val="0"/>
          <w:sz w:val="28"/>
          <w:szCs w:val="28"/>
          <w:lang w:eastAsia="zh-CN"/>
        </w:rPr>
        <w:t>及时向甲方汇报委托事项的进展情况，</w:t>
      </w:r>
      <w:r>
        <w:rPr>
          <w:rFonts w:hint="eastAsia" w:ascii="楷体_GB2312" w:hAnsi="宋体" w:eastAsia="楷体_GB2312" w:cs="Batang"/>
          <w:color w:val="000000"/>
          <w:kern w:val="0"/>
          <w:sz w:val="28"/>
          <w:szCs w:val="28"/>
          <w:lang w:eastAsia="zh-CN"/>
        </w:rPr>
        <w:t>接受甲方的指示。</w:t>
      </w:r>
    </w:p>
    <w:p w14:paraId="026AD24A">
      <w:pPr>
        <w:keepNext w:val="0"/>
        <w:keepLines w:val="0"/>
        <w:pageBreakBefore w:val="0"/>
        <w:widowControl w:val="0"/>
        <w:numPr>
          <w:ilvl w:val="0"/>
          <w:numId w:val="7"/>
        </w:numPr>
        <w:wordWrap/>
        <w:topLinePunct w:val="0"/>
        <w:autoSpaceDE w:val="0"/>
        <w:autoSpaceDN w:val="0"/>
        <w:bidi w:val="0"/>
        <w:snapToGrid/>
        <w:spacing w:line="360" w:lineRule="auto"/>
        <w:ind w:left="425" w:leftChars="0" w:hanging="425" w:firstLineChars="0"/>
        <w:textAlignment w:val="auto"/>
        <w:outlineLvl w:val="9"/>
        <w:rPr>
          <w:rFonts w:hint="eastAsia" w:ascii="楷体_GB2312" w:hAnsi="宋体" w:eastAsia="楷体_GB2312" w:cs="Batang"/>
          <w:color w:val="000000"/>
          <w:kern w:val="0"/>
          <w:sz w:val="28"/>
          <w:szCs w:val="28"/>
          <w:lang w:eastAsia="zh-CN"/>
        </w:rPr>
      </w:pPr>
      <w:r>
        <w:rPr>
          <w:rFonts w:hint="eastAsia" w:ascii="楷体_GB2312" w:hAnsi="宋体" w:eastAsia="楷体_GB2312" w:cs="Batang"/>
          <w:color w:val="000000"/>
          <w:kern w:val="0"/>
          <w:sz w:val="28"/>
          <w:szCs w:val="28"/>
          <w:lang w:eastAsia="zh-CN"/>
        </w:rPr>
        <w:t>根据甲方提供的技术方案，</w:t>
      </w:r>
      <w:r>
        <w:rPr>
          <w:rFonts w:hint="eastAsia" w:ascii="楷体_GB2312" w:hAnsi="宋体" w:eastAsia="楷体_GB2312" w:cs="Batang"/>
          <w:color w:val="000000"/>
          <w:kern w:val="0"/>
          <w:sz w:val="28"/>
          <w:szCs w:val="28"/>
          <w:lang w:eastAsia="zh-CN"/>
        </w:rPr>
        <w:t>按照发明创造专利申请要求，</w:t>
      </w:r>
      <w:r>
        <w:rPr>
          <w:rFonts w:hint="eastAsia" w:ascii="楷体_GB2312" w:hAnsi="宋体" w:eastAsia="楷体_GB2312" w:cs="Batang"/>
          <w:color w:val="000000"/>
          <w:kern w:val="0"/>
          <w:sz w:val="28"/>
          <w:szCs w:val="28"/>
          <w:lang w:eastAsia="zh-CN"/>
        </w:rPr>
        <w:t>在甲方支付</w:t>
      </w:r>
      <w:r>
        <w:rPr>
          <w:rFonts w:hint="eastAsia" w:ascii="楷体_GB2312" w:hAnsi="宋体" w:eastAsia="楷体_GB2312" w:cs="Batang"/>
          <w:color w:val="000000"/>
          <w:kern w:val="0"/>
          <w:sz w:val="28"/>
          <w:szCs w:val="28"/>
          <w:lang w:val="en-US" w:eastAsia="zh-CN"/>
        </w:rPr>
        <w:t>首期款项</w:t>
      </w:r>
      <w:r>
        <w:rPr>
          <w:rFonts w:hint="eastAsia" w:ascii="楷体_GB2312" w:hAnsi="宋体" w:eastAsia="楷体_GB2312" w:cs="Batang"/>
          <w:color w:val="000000"/>
          <w:kern w:val="0"/>
          <w:sz w:val="28"/>
          <w:szCs w:val="28"/>
          <w:lang w:eastAsia="zh-CN"/>
        </w:rPr>
        <w:t>并提供</w:t>
      </w:r>
      <w:r>
        <w:rPr>
          <w:rFonts w:hint="eastAsia" w:ascii="楷体_GB2312" w:hAnsi="宋体" w:eastAsia="楷体_GB2312" w:cs="Batang"/>
          <w:color w:val="000000"/>
          <w:kern w:val="0"/>
          <w:sz w:val="28"/>
          <w:szCs w:val="28"/>
          <w:lang w:val="en-US" w:eastAsia="zh-CN"/>
        </w:rPr>
        <w:t>具有</w:t>
      </w:r>
      <w:r>
        <w:rPr>
          <w:rFonts w:hint="eastAsia" w:ascii="楷体_GB2312" w:hAnsi="宋体" w:eastAsia="楷体_GB2312" w:cs="Batang"/>
          <w:color w:val="000000"/>
          <w:kern w:val="0"/>
          <w:sz w:val="28"/>
          <w:szCs w:val="28"/>
          <w:lang w:eastAsia="zh-CN"/>
        </w:rPr>
        <w:t>的技术资料后的</w:t>
      </w:r>
      <w:r>
        <w:rPr>
          <w:rFonts w:hint="eastAsia" w:ascii="楷体_GB2312" w:hAnsi="宋体" w:eastAsia="楷体_GB2312" w:cs="Batang"/>
          <w:color w:val="000000"/>
          <w:kern w:val="0"/>
          <w:sz w:val="28"/>
          <w:szCs w:val="28"/>
          <w:lang w:val="en-US" w:eastAsia="zh-CN"/>
        </w:rPr>
        <w:t xml:space="preserve"> 25 </w:t>
      </w:r>
      <w:r>
        <w:rPr>
          <w:rFonts w:hint="eastAsia" w:ascii="楷体_GB2312" w:hAnsi="宋体" w:eastAsia="楷体_GB2312" w:cs="Batang"/>
          <w:color w:val="000000"/>
          <w:kern w:val="0"/>
          <w:sz w:val="28"/>
          <w:szCs w:val="28"/>
          <w:lang w:val="en-US" w:eastAsia="zh-CN"/>
        </w:rPr>
        <w:t>个工作日</w:t>
      </w:r>
      <w:r>
        <w:rPr>
          <w:rFonts w:hint="eastAsia" w:ascii="楷体_GB2312" w:hAnsi="宋体" w:eastAsia="楷体_GB2312" w:cs="Batang"/>
          <w:color w:val="000000"/>
          <w:kern w:val="0"/>
          <w:sz w:val="28"/>
          <w:szCs w:val="28"/>
          <w:lang w:eastAsia="zh-CN"/>
        </w:rPr>
        <w:t>内</w:t>
      </w:r>
      <w:r>
        <w:rPr>
          <w:rFonts w:hint="eastAsia" w:ascii="楷体_GB2312" w:hAnsi="宋体" w:eastAsia="楷体_GB2312" w:cs="Batang"/>
          <w:color w:val="000000"/>
          <w:kern w:val="0"/>
          <w:sz w:val="28"/>
          <w:szCs w:val="28"/>
          <w:lang w:val="en-US" w:eastAsia="zh-CN"/>
        </w:rPr>
        <w:t>返稿确认</w:t>
      </w:r>
      <w:r>
        <w:rPr>
          <w:rFonts w:hint="eastAsia" w:ascii="楷体_GB2312" w:hAnsi="宋体" w:eastAsia="楷体_GB2312" w:cs="Batang"/>
          <w:color w:val="000000"/>
          <w:kern w:val="0"/>
          <w:sz w:val="28"/>
          <w:szCs w:val="28"/>
          <w:lang w:eastAsia="zh-CN"/>
        </w:rPr>
        <w:t>提交专利申请。</w:t>
      </w:r>
    </w:p>
    <w:p w14:paraId="27F72D05">
      <w:pPr>
        <w:keepNext w:val="0"/>
        <w:keepLines w:val="0"/>
        <w:pageBreakBefore w:val="0"/>
        <w:widowControl w:val="0"/>
        <w:numPr>
          <w:ilvl w:val="0"/>
          <w:numId w:val="7"/>
        </w:numPr>
        <w:wordWrap/>
        <w:topLinePunct w:val="0"/>
        <w:autoSpaceDE w:val="0"/>
        <w:autoSpaceDN w:val="0"/>
        <w:bidi w:val="0"/>
        <w:snapToGrid/>
        <w:spacing w:line="360" w:lineRule="auto"/>
        <w:ind w:left="425" w:leftChars="0" w:hanging="425" w:firstLineChars="0"/>
        <w:textAlignment w:val="auto"/>
        <w:outlineLvl w:val="9"/>
        <w:rPr>
          <w:rFonts w:hint="eastAsia" w:ascii="楷体_GB2312" w:hAnsi="宋体" w:eastAsia="楷体_GB2312" w:cs="Batang"/>
          <w:color w:val="000000"/>
          <w:kern w:val="0"/>
          <w:sz w:val="28"/>
          <w:szCs w:val="28"/>
          <w:lang w:eastAsia="zh-CN"/>
        </w:rPr>
      </w:pPr>
      <w:r>
        <w:rPr>
          <w:rFonts w:hint="eastAsia" w:ascii="楷体_GB2312" w:hAnsi="宋体" w:eastAsia="楷体_GB2312" w:cs="Batang"/>
          <w:color w:val="000000"/>
          <w:kern w:val="0"/>
          <w:sz w:val="28"/>
          <w:szCs w:val="28"/>
          <w:lang w:eastAsia="zh-CN"/>
        </w:rPr>
        <w:t>乙方对甲方因委托事项提供的任何资料和信息负有永久保密义务，</w:t>
      </w:r>
      <w:r>
        <w:rPr>
          <w:rFonts w:hint="eastAsia" w:ascii="楷体_GB2312" w:hAnsi="宋体" w:eastAsia="楷体_GB2312" w:cs="Batang"/>
          <w:color w:val="000000"/>
          <w:kern w:val="0"/>
          <w:sz w:val="28"/>
          <w:szCs w:val="28"/>
          <w:lang w:eastAsia="zh-CN"/>
        </w:rPr>
        <w:t>未经甲方书面同意，</w:t>
      </w:r>
      <w:r>
        <w:rPr>
          <w:rFonts w:hint="eastAsia" w:ascii="楷体_GB2312" w:hAnsi="宋体" w:eastAsia="楷体_GB2312" w:cs="Batang"/>
          <w:color w:val="000000"/>
          <w:kern w:val="0"/>
          <w:sz w:val="28"/>
          <w:szCs w:val="28"/>
          <w:lang w:eastAsia="zh-CN"/>
        </w:rPr>
        <w:t>不得向与委托事项无关的任何第三方泄露。</w:t>
      </w:r>
    </w:p>
    <w:p w14:paraId="4432E3AF">
      <w:pPr>
        <w:keepNext w:val="0"/>
        <w:keepLines w:val="0"/>
        <w:pageBreakBefore w:val="0"/>
        <w:widowControl w:val="0"/>
        <w:numPr>
          <w:ilvl w:val="0"/>
          <w:numId w:val="7"/>
        </w:numPr>
        <w:wordWrap/>
        <w:topLinePunct w:val="0"/>
        <w:autoSpaceDE w:val="0"/>
        <w:autoSpaceDN w:val="0"/>
        <w:bidi w:val="0"/>
        <w:snapToGrid/>
        <w:spacing w:line="360" w:lineRule="auto"/>
        <w:ind w:left="425" w:leftChars="0" w:hanging="425" w:firstLineChars="0"/>
        <w:textAlignment w:val="auto"/>
        <w:outlineLvl w:val="9"/>
        <w:rPr>
          <w:rFonts w:hint="eastAsia" w:ascii="楷体_GB2312" w:hAnsi="宋体" w:eastAsia="楷体_GB2312" w:cs="Batang"/>
          <w:color w:val="000000"/>
          <w:kern w:val="0"/>
          <w:sz w:val="28"/>
          <w:szCs w:val="28"/>
          <w:lang w:eastAsia="zh-CN"/>
        </w:rPr>
      </w:pPr>
      <w:r>
        <w:rPr>
          <w:rFonts w:hint="eastAsia" w:ascii="楷体_GB2312" w:hAnsi="宋体" w:eastAsia="楷体_GB2312" w:cs="Batang"/>
          <w:color w:val="000000"/>
          <w:kern w:val="0"/>
          <w:sz w:val="28"/>
          <w:szCs w:val="28"/>
          <w:lang w:eastAsia="zh-CN"/>
        </w:rPr>
        <w:t>乙方无故中止</w:t>
      </w:r>
      <w:r>
        <w:rPr>
          <w:rFonts w:hint="eastAsia" w:ascii="楷体_GB2312" w:hAnsi="宋体" w:eastAsia="楷体_GB2312" w:cs="Batang"/>
          <w:color w:val="000000"/>
          <w:kern w:val="0"/>
          <w:sz w:val="28"/>
          <w:szCs w:val="28"/>
          <w:lang w:val="en-US" w:eastAsia="zh-CN"/>
        </w:rPr>
        <w:t>服务</w:t>
      </w:r>
      <w:r>
        <w:rPr>
          <w:rFonts w:hint="eastAsia" w:ascii="楷体_GB2312" w:hAnsi="宋体" w:eastAsia="楷体_GB2312" w:cs="Batang"/>
          <w:color w:val="000000"/>
          <w:kern w:val="0"/>
          <w:sz w:val="28"/>
          <w:szCs w:val="28"/>
          <w:lang w:eastAsia="zh-CN"/>
        </w:rPr>
        <w:t>，</w:t>
      </w:r>
      <w:r>
        <w:rPr>
          <w:rFonts w:hint="eastAsia" w:ascii="楷体_GB2312" w:hAnsi="宋体" w:eastAsia="楷体_GB2312" w:cs="Batang"/>
          <w:color w:val="000000"/>
          <w:kern w:val="0"/>
          <w:sz w:val="28"/>
          <w:szCs w:val="28"/>
          <w:lang w:eastAsia="zh-CN"/>
        </w:rPr>
        <w:t>全额退还甲方已支付</w:t>
      </w:r>
      <w:r>
        <w:rPr>
          <w:rFonts w:hint="eastAsia" w:ascii="楷体_GB2312" w:hAnsi="宋体" w:eastAsia="楷体_GB2312" w:cs="Batang"/>
          <w:color w:val="000000"/>
          <w:kern w:val="0"/>
          <w:sz w:val="28"/>
          <w:szCs w:val="28"/>
          <w:lang w:val="en-US" w:eastAsia="zh-CN"/>
        </w:rPr>
        <w:t>代理</w:t>
      </w:r>
      <w:r>
        <w:rPr>
          <w:rFonts w:hint="eastAsia" w:ascii="楷体_GB2312" w:hAnsi="宋体" w:eastAsia="楷体_GB2312" w:cs="Batang"/>
          <w:color w:val="000000"/>
          <w:kern w:val="0"/>
          <w:sz w:val="28"/>
          <w:szCs w:val="28"/>
          <w:lang w:eastAsia="zh-CN"/>
        </w:rPr>
        <w:t>费用。</w:t>
      </w:r>
    </w:p>
    <w:p w14:paraId="26460DF6">
      <w:pPr>
        <w:numPr>
          <w:ilvl w:val="0"/>
          <w:numId w:val="1"/>
        </w:numPr>
        <w:wordWrap/>
        <w:spacing w:line="360" w:lineRule="auto"/>
        <w:ind w:left="0" w:leftChars="0" w:firstLine="420" w:firstLineChars="0"/>
        <w:rPr>
          <w:rFonts w:hint="eastAsia" w:ascii="楷体" w:hAnsi="楷体" w:eastAsia="楷体" w:cs="楷体"/>
          <w:b/>
          <w:bCs/>
          <w:color w:val="000000"/>
          <w:kern w:val="0"/>
          <w:sz w:val="28"/>
          <w:szCs w:val="28"/>
          <w:lang w:eastAsia="zh-CN"/>
        </w:rPr>
      </w:pPr>
      <w:r>
        <w:rPr>
          <w:rFonts w:hint="eastAsia" w:ascii="楷体" w:hAnsi="楷体" w:eastAsia="楷体" w:cs="楷体"/>
          <w:b/>
          <w:bCs/>
          <w:color w:val="000000"/>
          <w:kern w:val="0"/>
          <w:sz w:val="28"/>
          <w:szCs w:val="28"/>
          <w:lang w:eastAsia="zh-CN"/>
        </w:rPr>
        <w:t>对专利局下发的审查意见通知书的处理</w:t>
      </w:r>
    </w:p>
    <w:p w14:paraId="7001BC92">
      <w:pPr>
        <w:keepNext w:val="0"/>
        <w:keepLines w:val="0"/>
        <w:pageBreakBefore w:val="0"/>
        <w:widowControl w:val="0"/>
        <w:wordWrap/>
        <w:topLinePunct w:val="0"/>
        <w:autoSpaceDE w:val="0"/>
        <w:autoSpaceDN w:val="0"/>
        <w:bidi w:val="0"/>
        <w:snapToGrid/>
        <w:spacing w:line="360" w:lineRule="auto"/>
        <w:ind w:firstLine="450"/>
        <w:textAlignment w:val="auto"/>
        <w:outlineLvl w:val="9"/>
        <w:rPr>
          <w:rFonts w:ascii="楷体_GB2312" w:hAnsi="宋体" w:eastAsia="楷体_GB2312" w:cs="Batang"/>
          <w:b w:val="0"/>
          <w:bCs/>
          <w:kern w:val="0"/>
          <w:sz w:val="28"/>
          <w:szCs w:val="28"/>
          <w:lang w:eastAsia="zh-CN"/>
        </w:rPr>
      </w:pPr>
      <w:r>
        <w:rPr>
          <w:rFonts w:hint="eastAsia" w:ascii="楷体_GB2312" w:hAnsi="宋体" w:eastAsia="楷体_GB2312" w:cs="Batang"/>
          <w:b w:val="0"/>
          <w:bCs/>
          <w:kern w:val="0"/>
          <w:sz w:val="28"/>
          <w:szCs w:val="28"/>
          <w:lang w:eastAsia="zh-CN"/>
        </w:rPr>
        <w:t>对于专利局针对本合同项下专利申请下发审查意见通知书，甲方同意：</w:t>
      </w:r>
    </w:p>
    <w:p w14:paraId="0E734822">
      <w:pPr>
        <w:keepNext w:val="0"/>
        <w:keepLines w:val="0"/>
        <w:pageBreakBefore w:val="0"/>
        <w:widowControl w:val="0"/>
        <w:numPr>
          <w:ilvl w:val="0"/>
          <w:numId w:val="8"/>
        </w:numPr>
        <w:wordWrap/>
        <w:topLinePunct w:val="0"/>
        <w:autoSpaceDE w:val="0"/>
        <w:autoSpaceDN w:val="0"/>
        <w:bidi w:val="0"/>
        <w:snapToGrid/>
        <w:spacing w:line="360" w:lineRule="auto"/>
        <w:ind w:left="840" w:leftChars="0" w:hanging="420" w:firstLineChars="0"/>
        <w:textAlignment w:val="auto"/>
        <w:outlineLvl w:val="9"/>
        <w:rPr>
          <w:rFonts w:ascii="楷体_GB2312" w:hAnsi="宋体" w:eastAsia="楷体_GB2312" w:cs="Batang"/>
          <w:b w:val="0"/>
          <w:bCs/>
          <w:kern w:val="0"/>
          <w:sz w:val="28"/>
          <w:szCs w:val="28"/>
          <w:lang w:eastAsia="zh-CN"/>
        </w:rPr>
      </w:pPr>
      <w:r>
        <w:rPr>
          <w:rFonts w:hint="eastAsia" w:ascii="楷体_GB2312" w:hAnsi="宋体" w:eastAsia="楷体_GB2312" w:cs="Batang"/>
          <w:b w:val="0"/>
          <w:bCs/>
          <w:kern w:val="0"/>
          <w:sz w:val="28"/>
          <w:szCs w:val="28"/>
          <w:lang w:eastAsia="zh-CN"/>
        </w:rPr>
        <w:t>由乙方以其专业能力自行处理。</w:t>
      </w:r>
    </w:p>
    <w:p w14:paraId="4806857E">
      <w:pPr>
        <w:keepNext w:val="0"/>
        <w:keepLines w:val="0"/>
        <w:pageBreakBefore w:val="0"/>
        <w:widowControl w:val="0"/>
        <w:numPr>
          <w:ilvl w:val="0"/>
          <w:numId w:val="8"/>
        </w:numPr>
        <w:wordWrap/>
        <w:topLinePunct w:val="0"/>
        <w:autoSpaceDE w:val="0"/>
        <w:autoSpaceDN w:val="0"/>
        <w:bidi w:val="0"/>
        <w:snapToGrid/>
        <w:spacing w:line="360" w:lineRule="auto"/>
        <w:ind w:left="840" w:leftChars="0" w:hanging="420" w:firstLineChars="0"/>
        <w:textAlignment w:val="auto"/>
        <w:outlineLvl w:val="9"/>
        <w:rPr>
          <w:rFonts w:ascii="楷体_GB2312" w:hAnsi="宋体" w:eastAsia="楷体_GB2312" w:cs="Batang"/>
          <w:b w:val="0"/>
          <w:bCs/>
          <w:kern w:val="0"/>
          <w:sz w:val="28"/>
          <w:szCs w:val="28"/>
          <w:lang w:eastAsia="zh-CN"/>
        </w:rPr>
      </w:pPr>
      <w:r>
        <w:rPr>
          <w:rFonts w:hint="eastAsia" w:ascii="楷体_GB2312" w:hAnsi="宋体" w:eastAsia="楷体_GB2312" w:cs="Batang"/>
          <w:b w:val="0"/>
          <w:bCs/>
          <w:color w:val="000000"/>
          <w:kern w:val="0"/>
          <w:sz w:val="28"/>
          <w:szCs w:val="28"/>
          <w:lang w:eastAsia="zh-CN"/>
        </w:rPr>
        <w:t>甲方协助乙方进行答复，但最终以乙方准备答复意见为准进行提交。</w:t>
      </w:r>
    </w:p>
    <w:p w14:paraId="1BA6528D">
      <w:pPr>
        <w:keepNext w:val="0"/>
        <w:keepLines w:val="0"/>
        <w:pageBreakBefore w:val="0"/>
        <w:widowControl w:val="0"/>
        <w:numPr>
          <w:ilvl w:val="0"/>
          <w:numId w:val="8"/>
        </w:numPr>
        <w:wordWrap/>
        <w:topLinePunct w:val="0"/>
        <w:autoSpaceDE w:val="0"/>
        <w:autoSpaceDN w:val="0"/>
        <w:bidi w:val="0"/>
        <w:snapToGrid/>
        <w:spacing w:line="360" w:lineRule="auto"/>
        <w:ind w:left="840" w:leftChars="0" w:hanging="420" w:firstLineChars="0"/>
        <w:textAlignment w:val="auto"/>
        <w:outlineLvl w:val="9"/>
        <w:rPr>
          <w:rFonts w:hint="eastAsia" w:ascii="楷体" w:hAnsi="楷体" w:eastAsia="楷体" w:cs="楷体"/>
          <w:color w:val="000000" w:themeColor="text1"/>
          <w:kern w:val="0"/>
          <w:sz w:val="28"/>
          <w:szCs w:val="28"/>
          <w:lang w:val="en-US" w:eastAsia="zh-CN" w:bidi="ar"/>
          <w14:textFill>
            <w14:solidFill>
              <w14:schemeClr w14:val="tx1"/>
            </w14:solidFill>
          </w14:textFill>
        </w:rPr>
      </w:pPr>
      <w:r>
        <w:rPr>
          <w:rFonts w:hint="eastAsia" w:ascii="楷体_GB2312" w:hAnsi="宋体" w:eastAsia="楷体_GB2312" w:cs="Batang"/>
          <w:b w:val="0"/>
          <w:bCs/>
          <w:kern w:val="0"/>
          <w:sz w:val="28"/>
          <w:szCs w:val="28"/>
          <w:lang w:eastAsia="zh-CN"/>
        </w:rPr>
        <w:t>若甲方坚持以自己的意见进行答复，由此导致专利申请未获授权的，</w:t>
      </w:r>
      <w:r>
        <w:rPr>
          <w:rFonts w:hint="eastAsia" w:ascii="楷体" w:hAnsi="楷体" w:eastAsia="楷体" w:cs="楷体"/>
          <w:b w:val="0"/>
          <w:bCs/>
          <w:kern w:val="0"/>
          <w:sz w:val="28"/>
          <w:szCs w:val="28"/>
          <w:lang w:eastAsia="zh-CN"/>
        </w:rPr>
        <w:t>不适用</w:t>
      </w:r>
      <w:r>
        <w:rPr>
          <w:rFonts w:hint="eastAsia" w:ascii="楷体" w:hAnsi="楷体" w:eastAsia="楷体" w:cs="楷体"/>
          <w:color w:val="000000" w:themeColor="text1"/>
          <w:kern w:val="0"/>
          <w:sz w:val="28"/>
          <w:szCs w:val="28"/>
          <w:lang w:val="en-US" w:eastAsia="zh-CN" w:bidi="ar"/>
          <w14:textFill>
            <w14:solidFill>
              <w14:schemeClr w14:val="tx1"/>
            </w14:solidFill>
          </w14:textFill>
        </w:rPr>
        <w:t>本合同“未授权退款条款”。</w:t>
      </w:r>
    </w:p>
    <w:p w14:paraId="487D5165">
      <w:pPr>
        <w:numPr>
          <w:ilvl w:val="0"/>
          <w:numId w:val="1"/>
        </w:numPr>
        <w:wordWrap/>
        <w:spacing w:line="360" w:lineRule="auto"/>
        <w:ind w:left="0" w:leftChars="0" w:firstLine="420" w:firstLineChars="0"/>
        <w:rPr>
          <w:rFonts w:hint="eastAsia" w:ascii="楷体" w:hAnsi="楷体" w:eastAsia="楷体" w:cs="楷体"/>
          <w:b/>
          <w:bCs/>
          <w:color w:val="000000"/>
          <w:kern w:val="0"/>
          <w:sz w:val="28"/>
          <w:szCs w:val="28"/>
          <w:lang w:eastAsia="zh-CN"/>
        </w:rPr>
      </w:pPr>
      <w:r>
        <w:rPr>
          <w:rFonts w:hint="eastAsia" w:ascii="楷体" w:hAnsi="楷体" w:eastAsia="楷体" w:cs="楷体"/>
          <w:b/>
          <w:bCs/>
          <w:color w:val="000000"/>
          <w:kern w:val="0"/>
          <w:sz w:val="28"/>
          <w:szCs w:val="28"/>
          <w:lang w:eastAsia="zh-CN"/>
        </w:rPr>
        <w:t>促进提高服务质量与投诉方式</w:t>
      </w:r>
    </w:p>
    <w:p w14:paraId="609DB9B2">
      <w:pPr>
        <w:keepNext w:val="0"/>
        <w:keepLines w:val="0"/>
        <w:pageBreakBefore w:val="0"/>
        <w:widowControl w:val="0"/>
        <w:wordWrap/>
        <w:topLinePunct w:val="0"/>
        <w:autoSpaceDE w:val="0"/>
        <w:autoSpaceDN w:val="0"/>
        <w:bidi w:val="0"/>
        <w:snapToGrid/>
        <w:spacing w:line="360" w:lineRule="auto"/>
        <w:ind w:firstLine="450"/>
        <w:textAlignment w:val="auto"/>
        <w:outlineLvl w:val="9"/>
        <w:rPr>
          <w:rFonts w:hint="eastAsia" w:ascii="楷体_GB2312" w:hAnsi="宋体" w:eastAsia="楷体_GB2312" w:cs="Batang"/>
          <w:color w:val="000000"/>
          <w:kern w:val="0"/>
          <w:sz w:val="21"/>
          <w:szCs w:val="21"/>
        </w:rPr>
      </w:pPr>
      <w:r>
        <w:rPr>
          <w:rFonts w:hint="eastAsia" w:ascii="楷体_GB2312" w:hAnsi="宋体" w:eastAsia="楷体_GB2312" w:cs="Batang"/>
          <w:kern w:val="0"/>
          <w:sz w:val="28"/>
          <w:szCs w:val="28"/>
          <w:lang w:eastAsia="zh-CN"/>
        </w:rPr>
        <w:t>本合同履行期间，甲方如有对乙方提供服务存在不满之处，可以拨打专门投诉电话：</w:t>
      </w:r>
      <w:r>
        <w:rPr>
          <w:rFonts w:hint="eastAsia" w:ascii="楷体_GB2312" w:hAnsi="宋体" w:eastAsia="楷体_GB2312" w:cs="Batang"/>
          <w:kern w:val="0"/>
          <w:sz w:val="28"/>
          <w:szCs w:val="28"/>
          <w:lang w:val="en-US" w:eastAsia="zh-CN"/>
        </w:rPr>
        <w:t>020-82557096</w:t>
      </w:r>
      <w:r>
        <w:rPr>
          <w:rFonts w:hint="eastAsia" w:ascii="楷体_GB2312" w:hAnsi="宋体" w:eastAsia="楷体_GB2312" w:cs="Batang"/>
          <w:kern w:val="0"/>
          <w:sz w:val="28"/>
          <w:szCs w:val="28"/>
          <w:lang w:eastAsia="zh-CN"/>
        </w:rPr>
        <w:t>。</w:t>
      </w:r>
    </w:p>
    <w:p w14:paraId="1F7C889F">
      <w:pPr>
        <w:numPr>
          <w:ilvl w:val="0"/>
          <w:numId w:val="1"/>
        </w:numPr>
        <w:wordWrap/>
        <w:spacing w:line="360" w:lineRule="auto"/>
        <w:ind w:left="0" w:leftChars="0" w:firstLine="420" w:firstLineChars="0"/>
        <w:rPr>
          <w:rFonts w:hint="eastAsia" w:ascii="楷体" w:hAnsi="楷体" w:eastAsia="楷体" w:cs="楷体"/>
          <w:b/>
          <w:bCs/>
          <w:color w:val="000000"/>
          <w:kern w:val="0"/>
          <w:sz w:val="28"/>
          <w:szCs w:val="28"/>
          <w:lang w:eastAsia="zh-CN"/>
        </w:rPr>
      </w:pPr>
      <w:r>
        <w:rPr>
          <w:rFonts w:hint="eastAsia" w:ascii="楷体" w:hAnsi="楷体" w:eastAsia="楷体" w:cs="楷体"/>
          <w:b/>
          <w:bCs/>
          <w:color w:val="000000"/>
          <w:kern w:val="0"/>
          <w:sz w:val="28"/>
          <w:szCs w:val="28"/>
          <w:lang w:eastAsia="zh-CN"/>
        </w:rPr>
        <w:t>免责</w:t>
      </w:r>
    </w:p>
    <w:p w14:paraId="15E29469">
      <w:pPr>
        <w:keepNext w:val="0"/>
        <w:keepLines w:val="0"/>
        <w:pageBreakBefore w:val="0"/>
        <w:widowControl w:val="0"/>
        <w:wordWrap/>
        <w:topLinePunct w:val="0"/>
        <w:autoSpaceDE w:val="0"/>
        <w:autoSpaceDN w:val="0"/>
        <w:bidi w:val="0"/>
        <w:snapToGrid/>
        <w:spacing w:line="360" w:lineRule="auto"/>
        <w:ind w:firstLine="450"/>
        <w:textAlignment w:val="auto"/>
        <w:outlineLvl w:val="9"/>
        <w:rPr>
          <w:rFonts w:ascii="楷体_GB2312" w:hAnsi="宋体" w:eastAsia="楷体_GB2312" w:cs="Batang"/>
          <w:color w:val="000000"/>
          <w:kern w:val="0"/>
          <w:sz w:val="28"/>
          <w:szCs w:val="28"/>
          <w:lang w:eastAsia="zh-CN"/>
        </w:rPr>
      </w:pPr>
      <w:r>
        <w:rPr>
          <w:rFonts w:hint="eastAsia" w:ascii="楷体_GB2312" w:hAnsi="宋体" w:eastAsia="楷体_GB2312" w:cs="Batang"/>
          <w:color w:val="000000"/>
          <w:kern w:val="0"/>
          <w:sz w:val="28"/>
          <w:szCs w:val="28"/>
          <w:lang w:eastAsia="zh-CN"/>
        </w:rPr>
        <w:t>发生以下情况</w:t>
      </w:r>
      <w:r>
        <w:rPr>
          <w:rFonts w:ascii="楷体_GB2312" w:hAnsi="宋体" w:eastAsia="楷体_GB2312" w:cs="Batang"/>
          <w:color w:val="000000"/>
          <w:kern w:val="0"/>
          <w:sz w:val="28"/>
          <w:szCs w:val="28"/>
          <w:lang w:eastAsia="zh-CN"/>
        </w:rPr>
        <w:t>，</w:t>
      </w:r>
      <w:r>
        <w:rPr>
          <w:rFonts w:hint="eastAsia" w:ascii="楷体_GB2312" w:hAnsi="宋体" w:eastAsia="楷体_GB2312" w:cs="Batang"/>
          <w:color w:val="000000"/>
          <w:kern w:val="0"/>
          <w:sz w:val="28"/>
          <w:szCs w:val="28"/>
          <w:lang w:eastAsia="zh-CN"/>
        </w:rPr>
        <w:t>乙方将不受本协议规定的限制</w:t>
      </w:r>
      <w:r>
        <w:rPr>
          <w:rFonts w:ascii="楷体_GB2312" w:hAnsi="宋体" w:eastAsia="楷体_GB2312" w:cs="Batang"/>
          <w:color w:val="000000"/>
          <w:kern w:val="0"/>
          <w:sz w:val="28"/>
          <w:szCs w:val="28"/>
          <w:lang w:eastAsia="zh-CN"/>
        </w:rPr>
        <w:t>：</w:t>
      </w:r>
    </w:p>
    <w:p w14:paraId="4CDBC85E">
      <w:pPr>
        <w:keepNext w:val="0"/>
        <w:keepLines w:val="0"/>
        <w:pageBreakBefore w:val="0"/>
        <w:widowControl w:val="0"/>
        <w:wordWrap/>
        <w:topLinePunct w:val="0"/>
        <w:autoSpaceDE w:val="0"/>
        <w:autoSpaceDN w:val="0"/>
        <w:bidi w:val="0"/>
        <w:snapToGrid/>
        <w:spacing w:line="360" w:lineRule="auto"/>
        <w:ind w:firstLine="450"/>
        <w:textAlignment w:val="auto"/>
        <w:outlineLvl w:val="9"/>
        <w:rPr>
          <w:rFonts w:ascii="楷体_GB2312" w:hAnsi="宋体" w:eastAsia="楷体_GB2312" w:cs="Batang"/>
          <w:color w:val="000000"/>
          <w:kern w:val="0"/>
          <w:sz w:val="28"/>
          <w:szCs w:val="28"/>
          <w:lang w:eastAsia="zh-CN"/>
        </w:rPr>
      </w:pPr>
      <w:r>
        <w:rPr>
          <w:rFonts w:ascii="楷体_GB2312" w:hAnsi="宋体" w:eastAsia="楷体_GB2312" w:cs="Batang"/>
          <w:color w:val="000000"/>
          <w:kern w:val="0"/>
          <w:sz w:val="28"/>
          <w:szCs w:val="28"/>
          <w:lang w:eastAsia="zh-CN"/>
        </w:rPr>
        <w:t>1</w:t>
      </w:r>
      <w:r>
        <w:rPr>
          <w:rFonts w:hint="eastAsia" w:ascii="楷体_GB2312" w:hAnsi="宋体" w:eastAsia="楷体_GB2312" w:cs="Batang"/>
          <w:color w:val="000000"/>
          <w:kern w:val="0"/>
          <w:sz w:val="28"/>
          <w:szCs w:val="28"/>
          <w:lang w:eastAsia="zh-CN"/>
        </w:rPr>
        <w:t>.因专利审查机构的原因导致延误。</w:t>
      </w:r>
    </w:p>
    <w:p w14:paraId="425C0C48">
      <w:pPr>
        <w:keepNext w:val="0"/>
        <w:keepLines w:val="0"/>
        <w:pageBreakBefore w:val="0"/>
        <w:widowControl w:val="0"/>
        <w:wordWrap/>
        <w:topLinePunct w:val="0"/>
        <w:autoSpaceDE w:val="0"/>
        <w:autoSpaceDN w:val="0"/>
        <w:bidi w:val="0"/>
        <w:snapToGrid/>
        <w:spacing w:line="360" w:lineRule="auto"/>
        <w:ind w:firstLine="450"/>
        <w:textAlignment w:val="auto"/>
        <w:outlineLvl w:val="9"/>
        <w:rPr>
          <w:rFonts w:ascii="楷体_GB2312" w:hAnsi="宋体" w:eastAsia="楷体_GB2312" w:cs="Batang"/>
          <w:color w:val="000000"/>
          <w:kern w:val="0"/>
          <w:sz w:val="21"/>
          <w:szCs w:val="21"/>
          <w:lang w:eastAsia="zh-CN"/>
        </w:rPr>
      </w:pPr>
      <w:r>
        <w:rPr>
          <w:rFonts w:hint="eastAsia" w:ascii="楷体_GB2312" w:hAnsi="宋体" w:eastAsia="楷体_GB2312" w:cs="Batang"/>
          <w:color w:val="000000"/>
          <w:kern w:val="0"/>
          <w:sz w:val="28"/>
          <w:szCs w:val="28"/>
          <w:lang w:eastAsia="zh-CN"/>
        </w:rPr>
        <w:t>2.不可抗力</w:t>
      </w:r>
      <w:r>
        <w:rPr>
          <w:rFonts w:ascii="楷体_GB2312" w:hAnsi="宋体" w:eastAsia="楷体_GB2312" w:cs="Batang"/>
          <w:color w:val="000000"/>
          <w:kern w:val="0"/>
          <w:sz w:val="28"/>
          <w:szCs w:val="28"/>
          <w:lang w:eastAsia="zh-CN"/>
        </w:rPr>
        <w:t>。</w:t>
      </w:r>
    </w:p>
    <w:p w14:paraId="50EB0163">
      <w:pPr>
        <w:numPr>
          <w:ilvl w:val="0"/>
          <w:numId w:val="1"/>
        </w:numPr>
        <w:wordWrap/>
        <w:spacing w:line="360" w:lineRule="auto"/>
        <w:ind w:left="0" w:leftChars="0" w:firstLine="420" w:firstLineChars="0"/>
        <w:rPr>
          <w:rFonts w:hint="eastAsia" w:ascii="楷体" w:hAnsi="楷体" w:eastAsia="楷体" w:cs="楷体"/>
          <w:b/>
          <w:bCs/>
          <w:color w:val="000000"/>
          <w:kern w:val="0"/>
          <w:sz w:val="28"/>
          <w:szCs w:val="28"/>
          <w:lang w:eastAsia="zh-CN"/>
        </w:rPr>
      </w:pPr>
      <w:r>
        <w:rPr>
          <w:rFonts w:hint="eastAsia" w:ascii="楷体" w:hAnsi="楷体" w:eastAsia="楷体" w:cs="楷体"/>
          <w:b/>
          <w:bCs/>
          <w:color w:val="000000"/>
          <w:kern w:val="0"/>
          <w:sz w:val="28"/>
          <w:szCs w:val="28"/>
          <w:lang w:eastAsia="zh-CN"/>
        </w:rPr>
        <w:t>合同终止</w:t>
      </w:r>
    </w:p>
    <w:p w14:paraId="0D4435D9">
      <w:pPr>
        <w:keepNext w:val="0"/>
        <w:keepLines w:val="0"/>
        <w:pageBreakBefore w:val="0"/>
        <w:widowControl w:val="0"/>
        <w:wordWrap/>
        <w:topLinePunct w:val="0"/>
        <w:autoSpaceDE w:val="0"/>
        <w:autoSpaceDN w:val="0"/>
        <w:bidi w:val="0"/>
        <w:snapToGrid/>
        <w:spacing w:line="360" w:lineRule="auto"/>
        <w:ind w:left="0" w:leftChars="0" w:firstLine="400" w:firstLineChars="0"/>
        <w:textAlignment w:val="auto"/>
        <w:outlineLvl w:val="9"/>
        <w:rPr>
          <w:rFonts w:hint="eastAsia" w:ascii="楷体_GB2312" w:hAnsi="宋体" w:eastAsia="楷体_GB2312" w:cs="Batang"/>
          <w:color w:val="000000"/>
          <w:kern w:val="0"/>
          <w:sz w:val="21"/>
          <w:szCs w:val="21"/>
          <w:lang w:eastAsia="zh-CN"/>
        </w:rPr>
      </w:pPr>
      <w:r>
        <w:rPr>
          <w:rFonts w:ascii="楷体_GB2312" w:hAnsi="宋体" w:eastAsia="楷体_GB2312" w:cs="Batang"/>
          <w:color w:val="000000"/>
          <w:kern w:val="0"/>
          <w:sz w:val="28"/>
          <w:szCs w:val="28"/>
          <w:lang w:eastAsia="zh-CN"/>
        </w:rPr>
        <w:t xml:space="preserve"> </w:t>
      </w:r>
      <w:r>
        <w:rPr>
          <w:rFonts w:hint="eastAsia" w:ascii="楷体_GB2312" w:hAnsi="宋体" w:eastAsia="楷体_GB2312" w:cs="Batang"/>
          <w:color w:val="000000"/>
          <w:kern w:val="0"/>
          <w:sz w:val="28"/>
          <w:szCs w:val="28"/>
          <w:lang w:eastAsia="zh-CN"/>
        </w:rPr>
        <w:t>本委托代理合同到甲方获得专利证书或被驳回时自然终止</w:t>
      </w:r>
      <w:r>
        <w:rPr>
          <w:rFonts w:ascii="楷体_GB2312" w:hAnsi="宋体" w:eastAsia="楷体_GB2312" w:cs="Batang"/>
          <w:color w:val="000000"/>
          <w:kern w:val="0"/>
          <w:sz w:val="28"/>
          <w:szCs w:val="28"/>
          <w:lang w:eastAsia="zh-CN"/>
        </w:rPr>
        <w:t>。</w:t>
      </w:r>
      <w:r>
        <w:rPr>
          <w:rFonts w:hint="eastAsia" w:ascii="楷体_GB2312" w:hAnsi="宋体" w:eastAsia="楷体_GB2312" w:cs="Batang"/>
          <w:color w:val="000000"/>
          <w:kern w:val="0"/>
          <w:sz w:val="28"/>
          <w:szCs w:val="28"/>
          <w:lang w:eastAsia="zh-CN"/>
        </w:rPr>
        <w:t>合同终止后</w:t>
      </w:r>
      <w:r>
        <w:rPr>
          <w:rFonts w:ascii="楷体_GB2312" w:hAnsi="宋体" w:eastAsia="楷体_GB2312" w:cs="Batang"/>
          <w:color w:val="000000"/>
          <w:kern w:val="0"/>
          <w:sz w:val="28"/>
          <w:szCs w:val="28"/>
          <w:lang w:eastAsia="zh-CN"/>
        </w:rPr>
        <w:t>，</w:t>
      </w:r>
      <w:r>
        <w:rPr>
          <w:rFonts w:hint="eastAsia" w:ascii="楷体_GB2312" w:hAnsi="宋体" w:eastAsia="楷体_GB2312" w:cs="Batang"/>
          <w:color w:val="000000"/>
          <w:kern w:val="0"/>
          <w:sz w:val="28"/>
          <w:szCs w:val="28"/>
          <w:lang w:eastAsia="zh-CN"/>
        </w:rPr>
        <w:t>甲方尚欠乙方费用的</w:t>
      </w:r>
      <w:r>
        <w:rPr>
          <w:rFonts w:ascii="楷体_GB2312" w:hAnsi="宋体" w:eastAsia="楷体_GB2312" w:cs="Batang"/>
          <w:color w:val="000000"/>
          <w:kern w:val="0"/>
          <w:sz w:val="28"/>
          <w:szCs w:val="28"/>
          <w:lang w:eastAsia="zh-CN"/>
        </w:rPr>
        <w:t>，</w:t>
      </w:r>
      <w:r>
        <w:rPr>
          <w:rFonts w:hint="eastAsia" w:ascii="楷体_GB2312" w:hAnsi="宋体" w:eastAsia="楷体_GB2312" w:cs="Batang"/>
          <w:color w:val="000000"/>
          <w:kern w:val="0"/>
          <w:sz w:val="28"/>
          <w:szCs w:val="28"/>
          <w:lang w:eastAsia="zh-CN"/>
        </w:rPr>
        <w:t>应当继续向乙方支付</w:t>
      </w:r>
      <w:r>
        <w:rPr>
          <w:rFonts w:ascii="楷体_GB2312" w:hAnsi="宋体" w:eastAsia="楷体_GB2312" w:cs="Batang"/>
          <w:color w:val="000000"/>
          <w:kern w:val="0"/>
          <w:sz w:val="28"/>
          <w:szCs w:val="28"/>
          <w:lang w:eastAsia="zh-CN"/>
        </w:rPr>
        <w:t>。</w:t>
      </w:r>
    </w:p>
    <w:p w14:paraId="5CFA7D3F">
      <w:pPr>
        <w:numPr>
          <w:ilvl w:val="0"/>
          <w:numId w:val="1"/>
        </w:numPr>
        <w:wordWrap/>
        <w:spacing w:line="360" w:lineRule="auto"/>
        <w:ind w:left="0" w:leftChars="0" w:firstLine="420" w:firstLineChars="0"/>
        <w:rPr>
          <w:rFonts w:hint="eastAsia" w:ascii="楷体" w:hAnsi="楷体" w:eastAsia="楷体" w:cs="楷体"/>
          <w:b/>
          <w:bCs/>
          <w:color w:val="000000"/>
          <w:kern w:val="0"/>
          <w:sz w:val="28"/>
          <w:szCs w:val="28"/>
          <w:lang w:eastAsia="zh-CN"/>
        </w:rPr>
      </w:pPr>
      <w:r>
        <w:rPr>
          <w:rFonts w:hint="eastAsia" w:ascii="楷体" w:hAnsi="楷体" w:eastAsia="楷体" w:cs="楷体"/>
          <w:b/>
          <w:bCs/>
          <w:color w:val="000000"/>
          <w:kern w:val="0"/>
          <w:sz w:val="28"/>
          <w:szCs w:val="28"/>
          <w:lang w:eastAsia="zh-CN"/>
        </w:rPr>
        <w:t>专利年费管理</w:t>
      </w:r>
    </w:p>
    <w:p w14:paraId="3D8D9B94">
      <w:pPr>
        <w:keepNext w:val="0"/>
        <w:keepLines w:val="0"/>
        <w:pageBreakBefore w:val="0"/>
        <w:widowControl w:val="0"/>
        <w:wordWrap/>
        <w:topLinePunct w:val="0"/>
        <w:autoSpaceDE w:val="0"/>
        <w:autoSpaceDN w:val="0"/>
        <w:bidi w:val="0"/>
        <w:snapToGrid/>
        <w:spacing w:line="360" w:lineRule="auto"/>
        <w:ind w:firstLine="450"/>
        <w:textAlignment w:val="auto"/>
        <w:outlineLvl w:val="9"/>
        <w:rPr>
          <w:rFonts w:ascii="楷体_GB2312" w:eastAsia="楷体_GB2312" w:cs="Batang"/>
          <w:color w:val="000000"/>
          <w:kern w:val="0"/>
          <w:sz w:val="28"/>
          <w:szCs w:val="28"/>
          <w:lang w:eastAsia="zh-CN"/>
        </w:rPr>
      </w:pPr>
      <w:r>
        <w:rPr>
          <w:rFonts w:hint="eastAsia" w:ascii="楷体_GB2312" w:hAnsi="宋体" w:eastAsia="楷体_GB2312" w:cs="Batang"/>
          <w:color w:val="000000"/>
          <w:kern w:val="0"/>
          <w:sz w:val="28"/>
          <w:szCs w:val="28"/>
          <w:lang w:eastAsia="zh-CN"/>
        </w:rPr>
        <w:t>本合同项下专利申请授权后</w:t>
      </w:r>
      <w:r>
        <w:rPr>
          <w:rFonts w:hint="eastAsia" w:ascii="楷体_GB2312" w:eastAsia="楷体_GB2312" w:cs="Batang"/>
          <w:color w:val="000000"/>
          <w:kern w:val="0"/>
          <w:sz w:val="28"/>
          <w:szCs w:val="28"/>
          <w:lang w:eastAsia="zh-CN"/>
        </w:rPr>
        <w:t>，</w:t>
      </w:r>
      <w:r>
        <w:rPr>
          <w:rFonts w:hint="eastAsia" w:ascii="楷体_GB2312" w:hAnsi="宋体" w:eastAsia="楷体_GB2312" w:cs="Batang"/>
          <w:color w:val="000000"/>
          <w:kern w:val="0"/>
          <w:sz w:val="28"/>
          <w:szCs w:val="28"/>
          <w:lang w:eastAsia="zh-CN"/>
        </w:rPr>
        <w:t>甲方可以自己向国家专利局缴纳每年的专利年费</w:t>
      </w:r>
      <w:r>
        <w:rPr>
          <w:rFonts w:hint="eastAsia" w:ascii="楷体_GB2312" w:eastAsia="楷体_GB2312" w:cs="Batang"/>
          <w:color w:val="000000"/>
          <w:kern w:val="0"/>
          <w:sz w:val="28"/>
          <w:szCs w:val="28"/>
          <w:lang w:eastAsia="zh-CN"/>
        </w:rPr>
        <w:t>，</w:t>
      </w:r>
      <w:r>
        <w:rPr>
          <w:rFonts w:hint="eastAsia" w:ascii="楷体_GB2312" w:hAnsi="宋体" w:eastAsia="楷体_GB2312" w:cs="Batang"/>
          <w:color w:val="000000"/>
          <w:kern w:val="0"/>
          <w:sz w:val="28"/>
          <w:szCs w:val="28"/>
          <w:lang w:eastAsia="zh-CN"/>
        </w:rPr>
        <w:t>也可以委托乙方代缴年费</w:t>
      </w:r>
      <w:r>
        <w:rPr>
          <w:rFonts w:hint="eastAsia" w:ascii="楷体_GB2312" w:eastAsia="楷体_GB2312" w:cs="Batang"/>
          <w:color w:val="000000"/>
          <w:kern w:val="0"/>
          <w:sz w:val="28"/>
          <w:szCs w:val="28"/>
          <w:lang w:eastAsia="zh-CN"/>
        </w:rPr>
        <w:t>。</w:t>
      </w:r>
    </w:p>
    <w:p w14:paraId="56C90804">
      <w:pPr>
        <w:keepNext w:val="0"/>
        <w:keepLines w:val="0"/>
        <w:pageBreakBefore w:val="0"/>
        <w:widowControl w:val="0"/>
        <w:wordWrap/>
        <w:topLinePunct w:val="0"/>
        <w:autoSpaceDE w:val="0"/>
        <w:autoSpaceDN w:val="0"/>
        <w:bidi w:val="0"/>
        <w:snapToGrid/>
        <w:spacing w:line="360" w:lineRule="auto"/>
        <w:ind w:firstLine="450"/>
        <w:textAlignment w:val="auto"/>
        <w:outlineLvl w:val="9"/>
        <w:rPr>
          <w:rFonts w:ascii="楷体_GB2312" w:eastAsia="楷体_GB2312" w:cs="Batang"/>
          <w:color w:val="000000"/>
          <w:kern w:val="0"/>
          <w:sz w:val="28"/>
          <w:szCs w:val="28"/>
          <w:lang w:eastAsia="zh-CN"/>
        </w:rPr>
      </w:pPr>
      <w:r>
        <w:rPr>
          <w:rFonts w:hint="eastAsia" w:ascii="楷体_GB2312" w:hAnsi="宋体" w:eastAsia="楷体_GB2312" w:cs="Batang"/>
          <w:color w:val="000000"/>
          <w:kern w:val="0"/>
          <w:sz w:val="28"/>
          <w:szCs w:val="28"/>
          <w:lang w:eastAsia="zh-CN"/>
        </w:rPr>
        <w:t>若甲方委托乙方代缴年费的</w:t>
      </w:r>
      <w:r>
        <w:rPr>
          <w:rFonts w:hint="eastAsia" w:ascii="楷体_GB2312" w:eastAsia="楷体_GB2312" w:cs="Batang"/>
          <w:color w:val="000000"/>
          <w:kern w:val="0"/>
          <w:sz w:val="28"/>
          <w:szCs w:val="28"/>
          <w:lang w:eastAsia="zh-CN"/>
        </w:rPr>
        <w:t>，</w:t>
      </w:r>
      <w:r>
        <w:rPr>
          <w:rFonts w:hint="eastAsia" w:ascii="楷体_GB2312" w:hAnsi="宋体" w:eastAsia="楷体_GB2312" w:cs="Batang"/>
          <w:color w:val="000000"/>
          <w:kern w:val="0"/>
          <w:sz w:val="28"/>
          <w:szCs w:val="28"/>
          <w:lang w:eastAsia="zh-CN"/>
        </w:rPr>
        <w:t>应在该专利当年年费期限届满前向乙方提出</w:t>
      </w:r>
      <w:r>
        <w:rPr>
          <w:rFonts w:hint="eastAsia" w:ascii="楷体_GB2312" w:eastAsia="楷体_GB2312" w:cs="Batang"/>
          <w:color w:val="000000"/>
          <w:kern w:val="0"/>
          <w:sz w:val="28"/>
          <w:szCs w:val="28"/>
          <w:lang w:eastAsia="zh-CN"/>
        </w:rPr>
        <w:t>，</w:t>
      </w:r>
      <w:r>
        <w:rPr>
          <w:rFonts w:hint="eastAsia" w:ascii="楷体_GB2312" w:hAnsi="宋体" w:eastAsia="楷体_GB2312" w:cs="Batang"/>
          <w:color w:val="000000"/>
          <w:kern w:val="0"/>
          <w:sz w:val="28"/>
          <w:szCs w:val="28"/>
          <w:lang w:eastAsia="zh-CN"/>
        </w:rPr>
        <w:t>并向乙方支付当年度年费和乙方代缴的手续费</w:t>
      </w:r>
      <w:r>
        <w:rPr>
          <w:rFonts w:hint="eastAsia" w:ascii="楷体_GB2312" w:eastAsia="楷体_GB2312" w:cs="Batang"/>
          <w:color w:val="000000"/>
          <w:kern w:val="0"/>
          <w:sz w:val="28"/>
          <w:szCs w:val="28"/>
          <w:lang w:eastAsia="zh-CN"/>
        </w:rPr>
        <w:t>，</w:t>
      </w:r>
      <w:r>
        <w:rPr>
          <w:rFonts w:hint="eastAsia" w:ascii="楷体_GB2312" w:hAnsi="宋体" w:eastAsia="楷体_GB2312" w:cs="Batang"/>
          <w:color w:val="000000"/>
          <w:kern w:val="0"/>
          <w:sz w:val="28"/>
          <w:szCs w:val="28"/>
          <w:lang w:eastAsia="zh-CN"/>
        </w:rPr>
        <w:t>由乙方向国家专利局代缴</w:t>
      </w:r>
      <w:r>
        <w:rPr>
          <w:rFonts w:hint="eastAsia" w:ascii="楷体_GB2312" w:eastAsia="楷体_GB2312" w:cs="Batang"/>
          <w:color w:val="000000"/>
          <w:kern w:val="0"/>
          <w:sz w:val="28"/>
          <w:szCs w:val="28"/>
          <w:lang w:eastAsia="zh-CN"/>
        </w:rPr>
        <w:t>。</w:t>
      </w:r>
    </w:p>
    <w:p w14:paraId="2D007E18">
      <w:pPr>
        <w:keepNext w:val="0"/>
        <w:keepLines w:val="0"/>
        <w:pageBreakBefore w:val="0"/>
        <w:widowControl w:val="0"/>
        <w:wordWrap/>
        <w:topLinePunct w:val="0"/>
        <w:autoSpaceDE w:val="0"/>
        <w:autoSpaceDN w:val="0"/>
        <w:bidi w:val="0"/>
        <w:snapToGrid/>
        <w:spacing w:line="360" w:lineRule="auto"/>
        <w:ind w:firstLine="450"/>
        <w:textAlignment w:val="auto"/>
        <w:outlineLvl w:val="9"/>
        <w:rPr>
          <w:rFonts w:hint="eastAsia" w:ascii="楷体_GB2312" w:hAnsi="宋体" w:eastAsia="楷体_GB2312" w:cs="Batang"/>
          <w:color w:val="000000"/>
          <w:kern w:val="0"/>
          <w:sz w:val="21"/>
          <w:szCs w:val="21"/>
          <w:lang w:eastAsia="zh-CN"/>
        </w:rPr>
      </w:pPr>
      <w:r>
        <w:rPr>
          <w:rFonts w:hint="eastAsia" w:ascii="楷体_GB2312" w:hAnsi="宋体" w:eastAsia="楷体_GB2312" w:cs="Batang"/>
          <w:color w:val="000000"/>
          <w:kern w:val="0"/>
          <w:sz w:val="28"/>
          <w:szCs w:val="28"/>
          <w:lang w:eastAsia="zh-CN"/>
        </w:rPr>
        <w:t>若甲方未在当年度交费期限届满前委托乙方代缴当年专利年费的</w:t>
      </w:r>
      <w:r>
        <w:rPr>
          <w:rFonts w:hint="eastAsia" w:ascii="楷体_GB2312" w:eastAsia="楷体_GB2312" w:cs="Batang"/>
          <w:color w:val="000000"/>
          <w:kern w:val="0"/>
          <w:sz w:val="28"/>
          <w:szCs w:val="28"/>
          <w:lang w:eastAsia="zh-CN"/>
        </w:rPr>
        <w:t>，</w:t>
      </w:r>
      <w:r>
        <w:rPr>
          <w:rFonts w:hint="eastAsia" w:ascii="楷体_GB2312" w:hAnsi="宋体" w:eastAsia="楷体_GB2312" w:cs="Batang"/>
          <w:color w:val="000000"/>
          <w:kern w:val="0"/>
          <w:sz w:val="28"/>
          <w:szCs w:val="28"/>
          <w:lang w:eastAsia="zh-CN"/>
        </w:rPr>
        <w:t>视为甲方自己向国家专利局缴纳当年年费</w:t>
      </w:r>
      <w:r>
        <w:rPr>
          <w:rFonts w:hint="eastAsia" w:ascii="楷体_GB2312" w:eastAsia="楷体_GB2312" w:cs="Batang"/>
          <w:color w:val="000000"/>
          <w:kern w:val="0"/>
          <w:sz w:val="28"/>
          <w:szCs w:val="28"/>
          <w:lang w:eastAsia="zh-CN"/>
        </w:rPr>
        <w:t>，</w:t>
      </w:r>
      <w:r>
        <w:rPr>
          <w:rFonts w:hint="eastAsia" w:ascii="楷体_GB2312" w:hAnsi="宋体" w:eastAsia="楷体_GB2312" w:cs="Batang"/>
          <w:color w:val="000000"/>
          <w:kern w:val="0"/>
          <w:sz w:val="28"/>
          <w:szCs w:val="28"/>
          <w:lang w:eastAsia="zh-CN"/>
        </w:rPr>
        <w:t>由此导致的一切责任由甲方自行承担</w:t>
      </w:r>
      <w:r>
        <w:rPr>
          <w:rFonts w:hint="eastAsia" w:ascii="楷体_GB2312" w:eastAsia="楷体_GB2312" w:cs="Batang"/>
          <w:color w:val="000000"/>
          <w:kern w:val="0"/>
          <w:sz w:val="28"/>
          <w:szCs w:val="28"/>
          <w:lang w:eastAsia="zh-CN"/>
        </w:rPr>
        <w:t>。</w:t>
      </w:r>
    </w:p>
    <w:p w14:paraId="486E767A">
      <w:pPr>
        <w:numPr>
          <w:ilvl w:val="0"/>
          <w:numId w:val="1"/>
        </w:numPr>
        <w:wordWrap/>
        <w:spacing w:line="360" w:lineRule="auto"/>
        <w:ind w:left="0" w:leftChars="0" w:firstLine="420" w:firstLineChars="0"/>
        <w:rPr>
          <w:rFonts w:hint="eastAsia" w:ascii="楷体" w:hAnsi="楷体" w:eastAsia="楷体" w:cs="楷体"/>
          <w:b/>
          <w:bCs/>
          <w:color w:val="000000"/>
          <w:kern w:val="0"/>
          <w:sz w:val="28"/>
          <w:szCs w:val="28"/>
          <w:lang w:eastAsia="zh-CN"/>
        </w:rPr>
      </w:pPr>
      <w:r>
        <w:rPr>
          <w:rFonts w:hint="eastAsia" w:ascii="楷体" w:hAnsi="楷体" w:eastAsia="楷体" w:cs="楷体"/>
          <w:b/>
          <w:bCs/>
          <w:color w:val="000000"/>
          <w:kern w:val="0"/>
          <w:sz w:val="28"/>
          <w:szCs w:val="28"/>
          <w:lang w:eastAsia="zh-CN"/>
        </w:rPr>
        <w:t>附则</w:t>
      </w:r>
    </w:p>
    <w:p w14:paraId="2F52D827">
      <w:pPr>
        <w:keepNext w:val="0"/>
        <w:keepLines w:val="0"/>
        <w:pageBreakBefore w:val="0"/>
        <w:widowControl w:val="0"/>
        <w:numPr>
          <w:ilvl w:val="0"/>
          <w:numId w:val="9"/>
        </w:numPr>
        <w:wordWrap/>
        <w:topLinePunct w:val="0"/>
        <w:autoSpaceDE w:val="0"/>
        <w:autoSpaceDN w:val="0"/>
        <w:bidi w:val="0"/>
        <w:snapToGrid/>
        <w:spacing w:line="360" w:lineRule="auto"/>
        <w:ind w:left="425" w:leftChars="0" w:hanging="425" w:firstLineChars="0"/>
        <w:textAlignment w:val="auto"/>
        <w:outlineLvl w:val="9"/>
        <w:rPr>
          <w:rFonts w:ascii="楷体_GB2312" w:hAnsi="宋体" w:eastAsia="楷体_GB2312" w:cs="Batang"/>
          <w:color w:val="000000"/>
          <w:kern w:val="0"/>
          <w:sz w:val="28"/>
          <w:szCs w:val="28"/>
          <w:lang w:eastAsia="zh-CN"/>
        </w:rPr>
      </w:pPr>
      <w:r>
        <w:rPr>
          <w:rFonts w:hint="eastAsia" w:ascii="楷体_GB2312" w:hAnsi="宋体" w:eastAsia="楷体_GB2312" w:cs="Batang"/>
          <w:color w:val="000000"/>
          <w:kern w:val="0"/>
          <w:sz w:val="28"/>
          <w:szCs w:val="28"/>
          <w:lang w:eastAsia="zh-CN"/>
        </w:rPr>
        <w:t>本合同一式两份</w:t>
      </w:r>
      <w:r>
        <w:rPr>
          <w:rFonts w:ascii="楷体_GB2312" w:hAnsi="宋体" w:eastAsia="楷体_GB2312" w:cs="Batang"/>
          <w:color w:val="000000"/>
          <w:kern w:val="0"/>
          <w:sz w:val="28"/>
          <w:szCs w:val="28"/>
          <w:lang w:eastAsia="zh-CN"/>
        </w:rPr>
        <w:t>，</w:t>
      </w:r>
      <w:r>
        <w:rPr>
          <w:rFonts w:hint="eastAsia" w:ascii="楷体_GB2312" w:hAnsi="宋体" w:eastAsia="楷体_GB2312" w:cs="Batang"/>
          <w:color w:val="000000"/>
          <w:kern w:val="0"/>
          <w:sz w:val="28"/>
          <w:szCs w:val="28"/>
          <w:lang w:eastAsia="zh-CN"/>
        </w:rPr>
        <w:t>甲</w:t>
      </w:r>
      <w:r>
        <w:rPr>
          <w:rFonts w:ascii="楷体_GB2312" w:hAnsi="宋体" w:eastAsia="楷体_GB2312" w:cs="Batang"/>
          <w:color w:val="000000"/>
          <w:kern w:val="0"/>
          <w:sz w:val="28"/>
          <w:szCs w:val="28"/>
          <w:lang w:eastAsia="zh-CN"/>
        </w:rPr>
        <w:t>、</w:t>
      </w:r>
      <w:r>
        <w:rPr>
          <w:rFonts w:hint="eastAsia" w:ascii="楷体_GB2312" w:hAnsi="宋体" w:eastAsia="楷体_GB2312" w:cs="Batang"/>
          <w:color w:val="000000"/>
          <w:kern w:val="0"/>
          <w:sz w:val="28"/>
          <w:szCs w:val="28"/>
          <w:lang w:eastAsia="zh-CN"/>
        </w:rPr>
        <w:t>乙双方各执一份</w:t>
      </w:r>
      <w:r>
        <w:rPr>
          <w:rFonts w:ascii="楷体_GB2312" w:hAnsi="宋体" w:eastAsia="楷体_GB2312" w:cs="Batang"/>
          <w:color w:val="000000"/>
          <w:kern w:val="0"/>
          <w:sz w:val="28"/>
          <w:szCs w:val="28"/>
          <w:lang w:eastAsia="zh-CN"/>
        </w:rPr>
        <w:t>，</w:t>
      </w:r>
      <w:r>
        <w:rPr>
          <w:rFonts w:hint="eastAsia" w:ascii="楷体_GB2312" w:hAnsi="宋体" w:eastAsia="楷体_GB2312" w:cs="Batang"/>
          <w:color w:val="000000"/>
          <w:kern w:val="0"/>
          <w:sz w:val="28"/>
          <w:szCs w:val="28"/>
          <w:lang w:eastAsia="zh-CN"/>
        </w:rPr>
        <w:t>经双方签章</w:t>
      </w:r>
      <w:r>
        <w:rPr>
          <w:rFonts w:ascii="楷体_GB2312" w:hAnsi="宋体" w:eastAsia="楷体_GB2312" w:cs="Batang"/>
          <w:color w:val="000000"/>
          <w:kern w:val="0"/>
          <w:sz w:val="28"/>
          <w:szCs w:val="28"/>
          <w:lang w:eastAsia="zh-CN"/>
        </w:rPr>
        <w:t>、</w:t>
      </w:r>
      <w:r>
        <w:rPr>
          <w:rFonts w:hint="eastAsia" w:ascii="楷体_GB2312" w:hAnsi="宋体" w:eastAsia="楷体_GB2312" w:cs="Batang"/>
          <w:color w:val="000000"/>
          <w:kern w:val="0"/>
          <w:sz w:val="28"/>
          <w:szCs w:val="28"/>
          <w:lang w:eastAsia="zh-CN"/>
        </w:rPr>
        <w:t>签字后生效</w:t>
      </w:r>
      <w:r>
        <w:rPr>
          <w:rFonts w:ascii="楷体_GB2312" w:hAnsi="宋体" w:eastAsia="楷体_GB2312" w:cs="Batang"/>
          <w:color w:val="000000"/>
          <w:kern w:val="0"/>
          <w:sz w:val="28"/>
          <w:szCs w:val="28"/>
          <w:lang w:eastAsia="zh-CN"/>
        </w:rPr>
        <w:t>。</w:t>
      </w:r>
    </w:p>
    <w:p w14:paraId="2D31C3F3">
      <w:pPr>
        <w:keepNext w:val="0"/>
        <w:keepLines w:val="0"/>
        <w:pageBreakBefore w:val="0"/>
        <w:widowControl w:val="0"/>
        <w:numPr>
          <w:ilvl w:val="0"/>
          <w:numId w:val="9"/>
        </w:numPr>
        <w:wordWrap/>
        <w:topLinePunct w:val="0"/>
        <w:autoSpaceDE w:val="0"/>
        <w:autoSpaceDN w:val="0"/>
        <w:bidi w:val="0"/>
        <w:snapToGrid/>
        <w:spacing w:line="360" w:lineRule="auto"/>
        <w:ind w:left="425" w:leftChars="0" w:hanging="425" w:firstLineChars="0"/>
        <w:textAlignment w:val="auto"/>
        <w:outlineLvl w:val="9"/>
        <w:rPr>
          <w:rFonts w:ascii="楷体_GB2312" w:hAnsi="宋体" w:eastAsia="楷体_GB2312" w:cs="Batang"/>
          <w:color w:val="000000"/>
          <w:kern w:val="0"/>
          <w:sz w:val="28"/>
          <w:szCs w:val="28"/>
          <w:lang w:eastAsia="zh-CN"/>
        </w:rPr>
      </w:pPr>
      <w:r>
        <w:rPr>
          <w:rFonts w:hint="eastAsia" w:ascii="楷体_GB2312" w:hAnsi="宋体" w:eastAsia="楷体_GB2312" w:cs="Batang"/>
          <w:color w:val="000000"/>
          <w:kern w:val="0"/>
          <w:sz w:val="28"/>
          <w:szCs w:val="28"/>
          <w:lang w:eastAsia="zh-CN"/>
        </w:rPr>
        <w:t>委托事项完成</w:t>
      </w:r>
      <w:r>
        <w:rPr>
          <w:rFonts w:ascii="楷体_GB2312" w:hAnsi="宋体" w:eastAsia="楷体_GB2312" w:cs="Batang"/>
          <w:color w:val="000000"/>
          <w:kern w:val="0"/>
          <w:sz w:val="28"/>
          <w:szCs w:val="28"/>
          <w:lang w:eastAsia="zh-CN"/>
        </w:rPr>
        <w:t>，</w:t>
      </w:r>
      <w:r>
        <w:rPr>
          <w:rFonts w:hint="eastAsia" w:ascii="楷体_GB2312" w:hAnsi="宋体" w:eastAsia="楷体_GB2312" w:cs="Batang"/>
          <w:color w:val="000000"/>
          <w:kern w:val="0"/>
          <w:sz w:val="28"/>
          <w:szCs w:val="28"/>
          <w:lang w:eastAsia="zh-CN"/>
        </w:rPr>
        <w:t>本合同自动失效</w:t>
      </w:r>
      <w:r>
        <w:rPr>
          <w:rFonts w:ascii="楷体_GB2312" w:hAnsi="宋体" w:eastAsia="楷体_GB2312" w:cs="Batang"/>
          <w:color w:val="000000"/>
          <w:kern w:val="0"/>
          <w:sz w:val="28"/>
          <w:szCs w:val="28"/>
          <w:lang w:eastAsia="zh-CN"/>
        </w:rPr>
        <w:t>，</w:t>
      </w:r>
      <w:r>
        <w:rPr>
          <w:rFonts w:hint="eastAsia" w:ascii="楷体_GB2312" w:hAnsi="宋体" w:eastAsia="楷体_GB2312" w:cs="Batang"/>
          <w:color w:val="000000"/>
          <w:kern w:val="0"/>
          <w:sz w:val="28"/>
          <w:szCs w:val="28"/>
          <w:lang w:eastAsia="zh-CN"/>
        </w:rPr>
        <w:t>但不影响乙方的保密义务</w:t>
      </w:r>
      <w:r>
        <w:rPr>
          <w:rFonts w:ascii="楷体_GB2312" w:hAnsi="宋体" w:eastAsia="楷体_GB2312" w:cs="Batang"/>
          <w:color w:val="000000"/>
          <w:kern w:val="0"/>
          <w:sz w:val="28"/>
          <w:szCs w:val="28"/>
          <w:lang w:eastAsia="zh-CN"/>
        </w:rPr>
        <w:t>。</w:t>
      </w:r>
    </w:p>
    <w:p w14:paraId="511E4235">
      <w:pPr>
        <w:keepNext w:val="0"/>
        <w:keepLines w:val="0"/>
        <w:pageBreakBefore w:val="0"/>
        <w:widowControl w:val="0"/>
        <w:numPr>
          <w:ilvl w:val="0"/>
          <w:numId w:val="9"/>
        </w:numPr>
        <w:wordWrap/>
        <w:topLinePunct w:val="0"/>
        <w:autoSpaceDE w:val="0"/>
        <w:autoSpaceDN w:val="0"/>
        <w:bidi w:val="0"/>
        <w:snapToGrid/>
        <w:spacing w:line="360" w:lineRule="auto"/>
        <w:ind w:left="425" w:leftChars="0" w:hanging="425" w:firstLineChars="0"/>
        <w:textAlignment w:val="auto"/>
        <w:outlineLvl w:val="9"/>
        <w:rPr>
          <w:rFonts w:ascii="楷体_GB2312" w:hAnsi="宋体" w:eastAsia="楷体_GB2312" w:cs="Batang"/>
          <w:color w:val="000000"/>
          <w:kern w:val="0"/>
          <w:sz w:val="28"/>
          <w:szCs w:val="28"/>
          <w:lang w:eastAsia="zh-CN"/>
        </w:rPr>
      </w:pPr>
      <w:r>
        <w:rPr>
          <w:rFonts w:hint="eastAsia" w:ascii="楷体_GB2312" w:hAnsi="宋体" w:eastAsia="楷体_GB2312" w:cs="Batang"/>
          <w:color w:val="000000"/>
          <w:kern w:val="0"/>
          <w:sz w:val="28"/>
          <w:szCs w:val="28"/>
          <w:lang w:eastAsia="zh-CN"/>
        </w:rPr>
        <w:t>任何一方如变更联系方式，应及时书面通知另一方。</w:t>
      </w:r>
    </w:p>
    <w:p w14:paraId="4D0B2710">
      <w:pPr>
        <w:keepNext w:val="0"/>
        <w:keepLines w:val="0"/>
        <w:pageBreakBefore w:val="0"/>
        <w:widowControl w:val="0"/>
        <w:numPr>
          <w:ilvl w:val="0"/>
          <w:numId w:val="9"/>
        </w:numPr>
        <w:wordWrap/>
        <w:topLinePunct w:val="0"/>
        <w:autoSpaceDE w:val="0"/>
        <w:autoSpaceDN w:val="0"/>
        <w:bidi w:val="0"/>
        <w:snapToGrid/>
        <w:spacing w:line="360" w:lineRule="auto"/>
        <w:ind w:left="425" w:leftChars="0" w:hanging="425" w:firstLineChars="0"/>
        <w:textAlignment w:val="auto"/>
        <w:outlineLvl w:val="9"/>
        <w:rPr>
          <w:rFonts w:ascii="楷体_GB2312" w:hAnsi="宋体" w:eastAsia="楷体_GB2312" w:cs="Batang"/>
          <w:color w:val="000000"/>
          <w:kern w:val="0"/>
          <w:sz w:val="28"/>
          <w:szCs w:val="28"/>
          <w:lang w:eastAsia="zh-CN"/>
        </w:rPr>
      </w:pPr>
      <w:r>
        <w:rPr>
          <w:rFonts w:hint="eastAsia" w:ascii="楷体_GB2312" w:hAnsi="宋体" w:eastAsia="楷体_GB2312" w:cs="Batang"/>
          <w:color w:val="000000"/>
          <w:kern w:val="0"/>
          <w:sz w:val="28"/>
          <w:szCs w:val="28"/>
          <w:lang w:eastAsia="zh-CN"/>
        </w:rPr>
        <w:t>本合同如有未尽事宜</w:t>
      </w:r>
      <w:r>
        <w:rPr>
          <w:rFonts w:ascii="楷体_GB2312" w:hAnsi="宋体" w:eastAsia="楷体_GB2312" w:cs="Batang"/>
          <w:color w:val="000000"/>
          <w:kern w:val="0"/>
          <w:sz w:val="28"/>
          <w:szCs w:val="28"/>
          <w:lang w:eastAsia="zh-CN"/>
        </w:rPr>
        <w:t>，</w:t>
      </w:r>
      <w:r>
        <w:rPr>
          <w:rFonts w:hint="eastAsia" w:ascii="楷体_GB2312" w:hAnsi="宋体" w:eastAsia="楷体_GB2312" w:cs="Batang"/>
          <w:color w:val="000000"/>
          <w:kern w:val="0"/>
          <w:sz w:val="28"/>
          <w:szCs w:val="28"/>
          <w:lang w:eastAsia="zh-CN"/>
        </w:rPr>
        <w:t>双方另行协商订立本合同附件</w:t>
      </w:r>
      <w:r>
        <w:rPr>
          <w:rFonts w:ascii="楷体_GB2312" w:hAnsi="宋体" w:eastAsia="楷体_GB2312" w:cs="Batang"/>
          <w:color w:val="000000"/>
          <w:kern w:val="0"/>
          <w:sz w:val="28"/>
          <w:szCs w:val="28"/>
          <w:lang w:eastAsia="zh-CN"/>
        </w:rPr>
        <w:t>。</w:t>
      </w:r>
    </w:p>
    <w:p w14:paraId="7AF92714">
      <w:pPr>
        <w:spacing w:line="360" w:lineRule="auto"/>
        <w:jc w:val="center"/>
        <w:rPr>
          <w:rFonts w:ascii="楷体_GB2312" w:hAnsi="楷体_GB2312" w:eastAsia="楷体_GB2312" w:cs="楷体_GB2312"/>
          <w:color w:val="000000"/>
          <w:kern w:val="0"/>
          <w:sz w:val="28"/>
          <w:szCs w:val="28"/>
          <w:u w:color="000000"/>
          <w:lang w:val="zh-TW" w:eastAsia="zh-TW"/>
        </w:rPr>
      </w:pPr>
      <w:r>
        <w:rPr>
          <w:rFonts w:ascii="楷体_GB2312" w:hAnsi="楷体_GB2312" w:eastAsia="楷体_GB2312" w:cs="楷体_GB2312"/>
          <w:color w:val="000000"/>
          <w:kern w:val="0"/>
          <w:sz w:val="28"/>
          <w:szCs w:val="28"/>
          <w:u w:color="000000"/>
          <w:rtl w:val="0"/>
          <w:lang w:val="zh-TW" w:eastAsia="zh-TW"/>
        </w:rPr>
        <w:t>（以下为签章页无正文）</w:t>
      </w:r>
    </w:p>
    <w:p w14:paraId="393722DA">
      <w:pPr>
        <w:spacing w:line="360" w:lineRule="auto"/>
        <w:rPr>
          <w:rFonts w:ascii="楷体_GB2312" w:hAnsi="楷体_GB2312" w:eastAsia="楷体_GB2312" w:cs="楷体_GB2312"/>
          <w:color w:val="000000"/>
          <w:kern w:val="0"/>
          <w:sz w:val="28"/>
          <w:szCs w:val="28"/>
          <w:u w:color="000000"/>
          <w:lang w:val="zh-TW" w:eastAsia="zh-TW"/>
        </w:rPr>
      </w:pPr>
    </w:p>
    <w:p w14:paraId="153B89CE">
      <w:pPr>
        <w:keepNext w:val="0"/>
        <w:keepLines w:val="0"/>
        <w:pageBreakBefore w:val="0"/>
        <w:widowControl w:val="0"/>
        <w:wordWrap/>
        <w:topLinePunct w:val="0"/>
        <w:autoSpaceDE w:val="0"/>
        <w:autoSpaceDN w:val="0"/>
        <w:bidi w:val="0"/>
        <w:snapToGrid/>
        <w:spacing w:line="360" w:lineRule="auto"/>
        <w:textAlignment w:val="auto"/>
        <w:outlineLvl w:val="9"/>
        <w:rPr>
          <w:rFonts w:ascii="楷体_GB2312" w:hAnsi="楷体_GB2312" w:eastAsia="楷体_GB2312" w:cs="楷体_GB2312"/>
          <w:color w:val="000000"/>
          <w:kern w:val="0"/>
          <w:sz w:val="28"/>
          <w:szCs w:val="28"/>
          <w:u w:color="000000"/>
        </w:rPr>
      </w:pPr>
      <w:r>
        <w:rPr>
          <w:rFonts w:ascii="楷体_GB2312" w:hAnsi="楷体_GB2312" w:eastAsia="楷体_GB2312" w:cs="楷体_GB2312"/>
          <w:color w:val="000000"/>
          <w:kern w:val="0"/>
          <w:sz w:val="28"/>
          <w:szCs w:val="28"/>
          <w:u w:color="000000"/>
          <w:rtl w:val="0"/>
          <w:lang w:val="zh-TW" w:eastAsia="zh-TW"/>
        </w:rPr>
        <w:t>甲方：（盖章</w:t>
      </w:r>
      <w:r>
        <w:rPr>
          <w:rFonts w:ascii="楷体_GB2312" w:hAnsi="楷体_GB2312" w:eastAsia="楷体_GB2312" w:cs="楷体_GB2312"/>
          <w:color w:val="000000"/>
          <w:kern w:val="0"/>
          <w:sz w:val="28"/>
          <w:szCs w:val="28"/>
          <w:u w:color="000000"/>
          <w:rtl w:val="0"/>
          <w:lang w:val="en-US"/>
        </w:rPr>
        <w:t>/</w:t>
      </w:r>
      <w:r>
        <w:rPr>
          <w:rFonts w:ascii="楷体_GB2312" w:hAnsi="楷体_GB2312" w:eastAsia="楷体_GB2312" w:cs="楷体_GB2312"/>
          <w:color w:val="000000"/>
          <w:kern w:val="0"/>
          <w:sz w:val="28"/>
          <w:szCs w:val="28"/>
          <w:u w:color="000000"/>
          <w:rtl w:val="0"/>
          <w:lang w:val="zh-TW" w:eastAsia="zh-TW"/>
        </w:rPr>
        <w:t xml:space="preserve">签字）    </w:t>
      </w:r>
    </w:p>
    <w:p w14:paraId="3AB44BEF">
      <w:pPr>
        <w:keepNext w:val="0"/>
        <w:keepLines w:val="0"/>
        <w:pageBreakBefore w:val="0"/>
        <w:widowControl w:val="0"/>
        <w:kinsoku/>
        <w:wordWrap w:val="0"/>
        <w:overflowPunct/>
        <w:topLinePunct w:val="0"/>
        <w:autoSpaceDE w:val="0"/>
        <w:autoSpaceDN w:val="0"/>
        <w:bidi w:val="0"/>
        <w:adjustRightInd/>
        <w:snapToGrid/>
        <w:spacing w:before="1801" w:beforeLines="500" w:line="360" w:lineRule="auto"/>
        <w:textAlignment w:val="auto"/>
        <w:rPr>
          <w:rFonts w:ascii="楷体_GB2312" w:hAnsi="楷体_GB2312" w:eastAsia="楷体_GB2312" w:cs="楷体_GB2312"/>
          <w:color w:val="000000"/>
          <w:kern w:val="0"/>
          <w:sz w:val="28"/>
          <w:szCs w:val="28"/>
          <w:u w:color="000000"/>
        </w:rPr>
      </w:pPr>
      <w:r>
        <w:rPr>
          <w:rFonts w:ascii="楷体_GB2312" w:hAnsi="楷体_GB2312" w:eastAsia="楷体_GB2312" w:cs="楷体_GB2312"/>
          <w:color w:val="000000"/>
          <w:kern w:val="0"/>
          <w:sz w:val="28"/>
          <w:szCs w:val="28"/>
          <w:u w:color="000000"/>
          <w:rtl w:val="0"/>
          <w:lang w:val="zh-TW" w:eastAsia="zh-TW"/>
        </w:rPr>
        <w:t>签订日期：</w:t>
      </w:r>
      <w:r>
        <w:rPr>
          <w:rFonts w:ascii="楷体_GB2312" w:hAnsi="楷体_GB2312" w:eastAsia="楷体_GB2312" w:cs="楷体_GB2312"/>
          <w:color w:val="000000"/>
          <w:kern w:val="0"/>
          <w:sz w:val="28"/>
          <w:szCs w:val="28"/>
          <w:u w:color="000000"/>
          <w:rtl w:val="0"/>
          <w:lang w:val="en-US"/>
        </w:rPr>
        <w:t xml:space="preserve">   </w:t>
      </w:r>
      <w:r>
        <w:rPr>
          <w:rFonts w:ascii="楷体_GB2312" w:hAnsi="楷体_GB2312" w:eastAsia="楷体_GB2312" w:cs="楷体_GB2312"/>
          <w:color w:val="000000"/>
          <w:kern w:val="0"/>
          <w:sz w:val="28"/>
          <w:szCs w:val="28"/>
          <w:u w:color="000000"/>
          <w:rtl w:val="0"/>
          <w:lang w:val="zh-TW" w:eastAsia="zh-TW"/>
        </w:rPr>
        <w:t>年     月   日</w:t>
      </w:r>
    </w:p>
    <w:p w14:paraId="4133BA75">
      <w:pPr>
        <w:spacing w:line="360" w:lineRule="auto"/>
        <w:rPr>
          <w:rFonts w:ascii="楷体_GB2312" w:hAnsi="楷体_GB2312" w:eastAsia="楷体_GB2312" w:cs="楷体_GB2312"/>
          <w:color w:val="000000"/>
          <w:kern w:val="0"/>
          <w:sz w:val="28"/>
          <w:szCs w:val="28"/>
          <w:u w:color="000000"/>
          <w:lang w:val="zh-TW" w:eastAsia="zh-TW"/>
        </w:rPr>
      </w:pPr>
    </w:p>
    <w:p w14:paraId="4091A38A">
      <w:pPr>
        <w:spacing w:line="360" w:lineRule="auto"/>
        <w:rPr>
          <w:rFonts w:ascii="楷体_GB2312" w:hAnsi="楷体_GB2312" w:eastAsia="楷体_GB2312" w:cs="楷体_GB2312"/>
          <w:color w:val="000000"/>
          <w:kern w:val="0"/>
          <w:sz w:val="28"/>
          <w:szCs w:val="28"/>
          <w:u w:color="000000"/>
          <w:lang w:val="zh-TW" w:eastAsia="zh-TW"/>
        </w:rPr>
      </w:pPr>
    </w:p>
    <w:p w14:paraId="2EEAA669">
      <w:pPr>
        <w:spacing w:line="360" w:lineRule="auto"/>
        <w:ind w:firstLine="450"/>
        <w:rPr>
          <w:rFonts w:ascii="楷体_GB2312" w:hAnsi="楷体_GB2312" w:eastAsia="楷体_GB2312" w:cs="楷体_GB2312"/>
          <w:color w:val="000000"/>
          <w:kern w:val="0"/>
          <w:sz w:val="28"/>
          <w:szCs w:val="28"/>
          <w:u w:color="000000"/>
        </w:rPr>
      </w:pPr>
    </w:p>
    <w:p w14:paraId="7E745146">
      <w:pPr>
        <w:spacing w:line="480" w:lineRule="exact"/>
        <w:rPr>
          <w:rFonts w:ascii="楷体_GB2312" w:hAnsi="楷体_GB2312" w:eastAsia="楷体_GB2312" w:cs="楷体_GB2312"/>
          <w:color w:val="000000"/>
          <w:kern w:val="0"/>
          <w:sz w:val="28"/>
          <w:szCs w:val="28"/>
          <w:u w:color="000000"/>
        </w:rPr>
      </w:pPr>
      <w:r>
        <w:rPr>
          <w:rFonts w:ascii="楷体_GB2312" w:hAnsi="楷体_GB2312" w:eastAsia="楷体_GB2312" w:cs="楷体_GB2312"/>
          <w:color w:val="000000"/>
          <w:kern w:val="0"/>
          <w:sz w:val="28"/>
          <w:szCs w:val="28"/>
          <w:u w:color="000000"/>
          <w:rtl w:val="0"/>
          <w:lang w:val="zh-TW" w:eastAsia="zh-TW"/>
        </w:rPr>
        <w:t>乙方：</w:t>
      </w:r>
      <w:r>
        <w:rPr>
          <w:rFonts w:ascii="楷体_GB2312" w:hAnsi="楷体_GB2312" w:eastAsia="楷体_GB2312" w:cs="楷体_GB2312"/>
          <w:b/>
          <w:bCs/>
          <w:color w:val="000000"/>
          <w:kern w:val="0"/>
          <w:sz w:val="28"/>
          <w:szCs w:val="28"/>
          <w:u w:color="000000"/>
          <w:rtl w:val="0"/>
          <w:lang w:val="zh-TW" w:eastAsia="zh-TW"/>
        </w:rPr>
        <w:t>广东柏权维知识产权</w:t>
      </w:r>
      <w:r>
        <w:rPr>
          <w:rFonts w:hint="eastAsia" w:ascii="楷体_GB2312" w:hAnsi="楷体_GB2312" w:eastAsia="楷体_GB2312" w:cs="楷体_GB2312"/>
          <w:b/>
          <w:bCs/>
          <w:color w:val="000000"/>
          <w:kern w:val="0"/>
          <w:sz w:val="28"/>
          <w:szCs w:val="28"/>
          <w:u w:color="000000"/>
          <w:rtl w:val="0"/>
          <w:lang w:val="en-US" w:eastAsia="zh-CN"/>
        </w:rPr>
        <w:t>代理</w:t>
      </w:r>
      <w:r>
        <w:rPr>
          <w:rFonts w:ascii="楷体_GB2312" w:hAnsi="楷体_GB2312" w:eastAsia="楷体_GB2312" w:cs="楷体_GB2312"/>
          <w:b/>
          <w:bCs/>
          <w:color w:val="000000"/>
          <w:kern w:val="0"/>
          <w:sz w:val="28"/>
          <w:szCs w:val="28"/>
          <w:u w:color="000000"/>
          <w:rtl w:val="0"/>
          <w:lang w:val="zh-TW" w:eastAsia="zh-TW"/>
        </w:rPr>
        <w:t>有限公司</w:t>
      </w:r>
      <w:r>
        <w:rPr>
          <w:rFonts w:ascii="楷体_GB2312" w:hAnsi="楷体_GB2312" w:eastAsia="楷体_GB2312" w:cs="楷体_GB2312"/>
          <w:color w:val="000000"/>
          <w:kern w:val="0"/>
          <w:sz w:val="28"/>
          <w:szCs w:val="28"/>
          <w:u w:color="000000"/>
          <w:rtl w:val="0"/>
          <w:lang w:val="zh-TW" w:eastAsia="zh-TW"/>
        </w:rPr>
        <w:t>（盖章</w:t>
      </w:r>
      <w:r>
        <w:rPr>
          <w:rFonts w:ascii="楷体_GB2312" w:hAnsi="楷体_GB2312" w:eastAsia="楷体_GB2312" w:cs="楷体_GB2312"/>
          <w:color w:val="000000"/>
          <w:kern w:val="0"/>
          <w:sz w:val="28"/>
          <w:szCs w:val="28"/>
          <w:u w:color="000000"/>
          <w:rtl w:val="0"/>
          <w:lang w:val="en-US"/>
        </w:rPr>
        <w:t>/</w:t>
      </w:r>
      <w:r>
        <w:rPr>
          <w:rFonts w:ascii="楷体_GB2312" w:hAnsi="楷体_GB2312" w:eastAsia="楷体_GB2312" w:cs="楷体_GB2312"/>
          <w:color w:val="000000"/>
          <w:kern w:val="0"/>
          <w:sz w:val="28"/>
          <w:szCs w:val="28"/>
          <w:u w:color="000000"/>
          <w:rtl w:val="0"/>
          <w:lang w:val="zh-TW" w:eastAsia="zh-TW"/>
        </w:rPr>
        <w:t>签字）</w:t>
      </w:r>
    </w:p>
    <w:p w14:paraId="0F3DC92F">
      <w:pPr>
        <w:keepNext w:val="0"/>
        <w:keepLines w:val="0"/>
        <w:pageBreakBefore w:val="0"/>
        <w:widowControl w:val="0"/>
        <w:kinsoku/>
        <w:wordWrap w:val="0"/>
        <w:overflowPunct/>
        <w:topLinePunct w:val="0"/>
        <w:autoSpaceDE w:val="0"/>
        <w:autoSpaceDN w:val="0"/>
        <w:bidi w:val="0"/>
        <w:adjustRightInd/>
        <w:snapToGrid/>
        <w:spacing w:before="1801" w:beforeLines="500" w:line="360" w:lineRule="auto"/>
        <w:textAlignment w:val="auto"/>
        <w:rPr>
          <w:rFonts w:ascii="楷体_GB2312" w:hAnsi="楷体_GB2312" w:eastAsia="楷体_GB2312" w:cs="楷体_GB2312"/>
          <w:color w:val="000000"/>
          <w:kern w:val="0"/>
          <w:sz w:val="28"/>
          <w:szCs w:val="28"/>
          <w:u w:color="000000"/>
          <w:rtl w:val="0"/>
          <w:lang w:val="zh-TW" w:eastAsia="zh-TW"/>
        </w:rPr>
      </w:pPr>
      <w:r>
        <w:rPr>
          <w:rFonts w:ascii="楷体_GB2312" w:hAnsi="楷体_GB2312" w:eastAsia="楷体_GB2312" w:cs="楷体_GB2312"/>
          <w:color w:val="000000"/>
          <w:kern w:val="0"/>
          <w:sz w:val="28"/>
          <w:szCs w:val="28"/>
          <w:u w:color="000000"/>
          <w:rtl w:val="0"/>
          <w:lang w:val="zh-TW" w:eastAsia="zh-TW"/>
        </w:rPr>
        <w:t>签订日期：</w:t>
      </w:r>
      <w:r>
        <w:rPr>
          <w:rFonts w:ascii="楷体_GB2312" w:hAnsi="楷体_GB2312" w:eastAsia="楷体_GB2312" w:cs="楷体_GB2312"/>
          <w:color w:val="000000"/>
          <w:kern w:val="0"/>
          <w:sz w:val="28"/>
          <w:szCs w:val="28"/>
          <w:u w:color="000000"/>
          <w:rtl w:val="0"/>
          <w:lang w:val="en-US" w:eastAsia="zh-TW"/>
        </w:rPr>
        <w:t xml:space="preserve">    </w:t>
      </w:r>
      <w:r>
        <w:rPr>
          <w:rFonts w:ascii="楷体_GB2312" w:hAnsi="楷体_GB2312" w:eastAsia="楷体_GB2312" w:cs="楷体_GB2312"/>
          <w:color w:val="000000"/>
          <w:kern w:val="0"/>
          <w:sz w:val="28"/>
          <w:szCs w:val="28"/>
          <w:u w:color="000000"/>
          <w:rtl w:val="0"/>
          <w:lang w:val="zh-TW" w:eastAsia="zh-TW"/>
        </w:rPr>
        <w:t>年</w:t>
      </w:r>
      <w:r>
        <w:rPr>
          <w:rFonts w:ascii="楷体_GB2312" w:hAnsi="楷体_GB2312" w:eastAsia="楷体_GB2312" w:cs="楷体_GB2312"/>
          <w:color w:val="000000"/>
          <w:kern w:val="0"/>
          <w:sz w:val="28"/>
          <w:szCs w:val="28"/>
          <w:u w:color="000000"/>
          <w:rtl w:val="0"/>
          <w:lang w:val="en-US" w:eastAsia="zh-TW"/>
        </w:rPr>
        <w:t xml:space="preserve"> </w:t>
      </w:r>
      <w:r>
        <w:rPr>
          <w:rFonts w:hint="eastAsia" w:ascii="楷体_GB2312" w:hAnsi="楷体_GB2312" w:eastAsia="楷体_GB2312" w:cs="楷体_GB2312"/>
          <w:color w:val="000000"/>
          <w:kern w:val="0"/>
          <w:sz w:val="28"/>
          <w:szCs w:val="28"/>
          <w:u w:color="000000"/>
          <w:rtl w:val="0"/>
          <w:lang w:val="en-US" w:eastAsia="zh-CN"/>
        </w:rPr>
        <w:t xml:space="preserve">   </w:t>
      </w:r>
      <w:r>
        <w:rPr>
          <w:rFonts w:ascii="楷体_GB2312" w:hAnsi="楷体_GB2312" w:eastAsia="楷体_GB2312" w:cs="楷体_GB2312"/>
          <w:color w:val="000000"/>
          <w:kern w:val="0"/>
          <w:sz w:val="28"/>
          <w:szCs w:val="28"/>
          <w:u w:color="000000"/>
          <w:rtl w:val="0"/>
          <w:lang w:val="en-US" w:eastAsia="zh-TW"/>
        </w:rPr>
        <w:t xml:space="preserve"> </w:t>
      </w:r>
      <w:r>
        <w:rPr>
          <w:rFonts w:ascii="楷体_GB2312" w:hAnsi="楷体_GB2312" w:eastAsia="楷体_GB2312" w:cs="楷体_GB2312"/>
          <w:color w:val="000000"/>
          <w:kern w:val="0"/>
          <w:sz w:val="28"/>
          <w:szCs w:val="28"/>
          <w:u w:color="000000"/>
          <w:rtl w:val="0"/>
          <w:lang w:val="zh-TW" w:eastAsia="zh-TW"/>
        </w:rPr>
        <w:t>月</w:t>
      </w:r>
      <w:r>
        <w:rPr>
          <w:rFonts w:ascii="楷体_GB2312" w:hAnsi="楷体_GB2312" w:eastAsia="楷体_GB2312" w:cs="楷体_GB2312"/>
          <w:color w:val="000000"/>
          <w:kern w:val="0"/>
          <w:sz w:val="28"/>
          <w:szCs w:val="28"/>
          <w:u w:color="000000"/>
          <w:rtl w:val="0"/>
          <w:lang w:val="en-US" w:eastAsia="zh-TW"/>
        </w:rPr>
        <w:t xml:space="preserve">   </w:t>
      </w:r>
      <w:r>
        <w:rPr>
          <w:rFonts w:ascii="楷体_GB2312" w:hAnsi="楷体_GB2312" w:eastAsia="楷体_GB2312" w:cs="楷体_GB2312"/>
          <w:color w:val="000000"/>
          <w:kern w:val="0"/>
          <w:sz w:val="28"/>
          <w:szCs w:val="28"/>
          <w:u w:color="000000"/>
          <w:rtl w:val="0"/>
          <w:lang w:val="zh-TW" w:eastAsia="zh-TW"/>
        </w:rPr>
        <w:t>日</w:t>
      </w:r>
    </w:p>
    <w:p w14:paraId="3B96B517">
      <w:pPr>
        <w:keepNext w:val="0"/>
        <w:keepLines w:val="0"/>
        <w:pageBreakBefore w:val="0"/>
        <w:widowControl w:val="0"/>
        <w:wordWrap/>
        <w:topLinePunct w:val="0"/>
        <w:autoSpaceDE w:val="0"/>
        <w:autoSpaceDN w:val="0"/>
        <w:bidi w:val="0"/>
        <w:snapToGrid/>
        <w:spacing w:line="360" w:lineRule="auto"/>
        <w:ind w:firstLine="450"/>
        <w:textAlignment w:val="auto"/>
        <w:outlineLvl w:val="9"/>
        <w:rPr>
          <w:rFonts w:ascii="楷体_GB2312" w:hAnsi="宋体" w:eastAsia="楷体_GB2312" w:cs="Batang"/>
          <w:color w:val="000000"/>
          <w:kern w:val="0"/>
          <w:sz w:val="28"/>
          <w:szCs w:val="28"/>
          <w:lang w:eastAsia="zh-CN"/>
        </w:rPr>
      </w:pPr>
    </w:p>
    <w:sectPr>
      <w:headerReference r:id="rId3" w:type="default"/>
      <w:footerReference r:id="rId4" w:type="default"/>
      <w:pgSz w:w="11906" w:h="16838"/>
      <w:pgMar w:top="1701" w:right="1440" w:bottom="1440" w:left="1440" w:header="851" w:footer="992" w:gutter="0"/>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703060505090304"/>
    <w:charset w:val="CC"/>
    <w:family w:val="roman"/>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30204"/>
    <w:charset w:val="86"/>
    <w:family w:val="swiss"/>
    <w:pitch w:val="default"/>
    <w:sig w:usb0="E10002FF" w:usb1="4000ACFF" w:usb2="00000009" w:usb3="00000000" w:csb0="2000019F" w:csb1="00000000"/>
  </w:font>
  <w:font w:name="SimSun">
    <w:panose1 w:val="02010600030101010101"/>
    <w:charset w:val="86"/>
    <w:family w:val="auto"/>
    <w:pitch w:val="default"/>
    <w:sig w:usb0="00000003" w:usb1="288F0000" w:usb2="00000006" w:usb3="00000000" w:csb0="00040001" w:csb1="00000000"/>
  </w:font>
  <w:font w:name="Times New Roman Bold">
    <w:panose1 w:val="02020703060505090304"/>
    <w:charset w:val="00"/>
    <w:family w:val="auto"/>
    <w:pitch w:val="default"/>
    <w:sig w:usb0="E0000AFF" w:usb1="00007843" w:usb2="00000001" w:usb3="00000000" w:csb0="400001BF" w:csb1="DFF70000"/>
  </w:font>
  <w:font w:name="SimHei">
    <w:panose1 w:val="02010609060101010101"/>
    <w:charset w:val="86"/>
    <w:family w:val="auto"/>
    <w:pitch w:val="default"/>
    <w:sig w:usb0="800002BF" w:usb1="38CF7CFA" w:usb2="00000016" w:usb3="00000000" w:csb0="00040001" w:csb1="00000000"/>
  </w:font>
  <w:font w:name="Calibri">
    <w:panose1 w:val="020F0702030404030204"/>
    <w:charset w:val="86"/>
    <w:family w:val="swiss"/>
    <w:pitch w:val="default"/>
    <w:sig w:usb0="E10002FF" w:usb1="4000ACFF" w:usb2="00000009" w:usb3="00000000" w:csb0="2000019F" w:csb1="00000000"/>
  </w:font>
  <w:font w:name="Calibri">
    <w:panose1 w:val="020F0702030404030204"/>
    <w:charset w:val="00"/>
    <w:family w:val="auto"/>
    <w:pitch w:val="default"/>
    <w:sig w:usb0="E10002FF" w:usb1="4000ACFF" w:usb2="00000009" w:usb3="00000000" w:csb0="2000019F" w:csb1="00000000"/>
  </w:font>
  <w:font w:name="Malgun Gothic">
    <w:altName w:val="Apple SD Gothic Neo"/>
    <w:panose1 w:val="020B0503020000020004"/>
    <w:charset w:val="81"/>
    <w:family w:val="swiss"/>
    <w:pitch w:val="default"/>
    <w:sig w:usb0="00000000" w:usb1="00000000" w:usb2="00000012" w:usb3="00000000" w:csb0="00080001" w:csb1="00000000"/>
  </w:font>
  <w:font w:name="Gulim">
    <w:panose1 w:val="020B0600000101010101"/>
    <w:charset w:val="81"/>
    <w:family w:val="swiss"/>
    <w:pitch w:val="default"/>
    <w:sig w:usb0="B00002AF" w:usb1="69D77CFB" w:usb2="00000030" w:usb3="00000000" w:csb0="4008009F" w:csb1="DFD70000"/>
  </w:font>
  <w:font w:name="Arial Unicode MS">
    <w:panose1 w:val="020B0604020202020204"/>
    <w:charset w:val="86"/>
    <w:family w:val="roman"/>
    <w:pitch w:val="default"/>
    <w:sig w:usb0="FFFFFFFF" w:usb1="E9FFFFFF" w:usb2="0000003F" w:usb3="00000000" w:csb0="603F01FF" w:csb1="FFFF0000"/>
  </w:font>
  <w:font w:name="楷体_GB2312">
    <w:altName w:val="汉仪楷体简"/>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Batang">
    <w:panose1 w:val="02030600000101010101"/>
    <w:charset w:val="81"/>
    <w:family w:val="roman"/>
    <w:pitch w:val="default"/>
    <w:sig w:usb0="B00002AF" w:usb1="69D77CFB" w:usb2="00000030" w:usb3="00000000" w:csb0="4008009F" w:csb1="DFD70000"/>
  </w:font>
  <w:font w:name="New Gulim">
    <w:altName w:val="Gulim"/>
    <w:panose1 w:val="00000000000000000000"/>
    <w:charset w:val="81"/>
    <w:family w:val="roman"/>
    <w:pitch w:val="default"/>
    <w:sig w:usb0="00000000" w:usb1="00000000" w:usb2="00000030" w:usb3="00000000" w:csb0="0008009F" w:csb1="00000000"/>
  </w:font>
  <w:font w:name="新宋体">
    <w:altName w:val="方正书宋_GBK"/>
    <w:panose1 w:val="02010609030101010101"/>
    <w:charset w:val="86"/>
    <w:family w:val="modern"/>
    <w:pitch w:val="default"/>
    <w:sig w:usb0="00000000" w:usb1="00000000" w:usb2="00000006" w:usb3="00000000" w:csb0="00040001" w:csb1="00000000"/>
  </w:font>
  <w:font w:name="汉仪楷体简">
    <w:panose1 w:val="02010600000101010101"/>
    <w:charset w:val="86"/>
    <w:family w:val="auto"/>
    <w:pitch w:val="default"/>
    <w:sig w:usb0="00000001" w:usb1="080E0800" w:usb2="00000002" w:usb3="00000000" w:csb0="00040000" w:csb1="00000000"/>
  </w:font>
  <w:font w:name="Apple SD Gothic Neo">
    <w:panose1 w:val="02000300000000000000"/>
    <w:charset w:val="81"/>
    <w:family w:val="auto"/>
    <w:pitch w:val="default"/>
    <w:sig w:usb0="00000203" w:usb1="21D12C10" w:usb2="00000010" w:usb3="00000000" w:csb0="00280005" w:csb1="00000000"/>
  </w:font>
  <w:font w:name="方正书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 w:name="楷体_GB2312">
    <w:altName w:val="汉仪楷体简"/>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D5469">
    <w:pPr>
      <w:pStyle w:val="4"/>
      <w:jc w:val="center"/>
    </w:pPr>
    <w:r>
      <w:fldChar w:fldCharType="begin"/>
    </w:r>
    <w:r>
      <w:instrText xml:space="preserve"> PAGE   \* MERGEFORMAT </w:instrText>
    </w:r>
    <w:r>
      <w:fldChar w:fldCharType="separate"/>
    </w:r>
    <w:r>
      <w:rPr>
        <w:lang w:val="ko-KR"/>
      </w:rPr>
      <w:t>1</w:t>
    </w:r>
    <w:r>
      <w:rPr>
        <w:lang w:val="ko-KR"/>
      </w:rPr>
      <w:fldChar w:fldCharType="end"/>
    </w:r>
  </w:p>
  <w:p w14:paraId="279F2837">
    <w:pPr>
      <w:pStyle w:val="4"/>
      <w:rPr>
        <w:rFonts w:hint="eastAsia" w:eastAsia="宋体"/>
        <w:lang w:val="en-US" w:eastAsia="zh-CN"/>
      </w:rPr>
    </w:pPr>
    <w:r>
      <w:rPr>
        <w:rFonts w:hint="eastAsia" w:eastAsia="宋体"/>
        <w:lang w:val="en-US" w:eastAsia="zh-CN"/>
      </w:rPr>
      <w:t>柏权维</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47D3D">
    <w:pPr>
      <w:pStyle w:val="5"/>
      <w:rPr>
        <w:rFonts w:hint="eastAsia" w:eastAsia="宋体"/>
        <w:lang w:val="en-US" w:eastAsia="zh-CN"/>
      </w:rPr>
    </w:pPr>
    <w:r>
      <w:rPr>
        <w:rFonts w:hint="eastAsia" w:eastAsia="宋体"/>
        <w:lang w:val="en-US" w:eastAsia="zh-CN"/>
      </w:rPr>
      <w:t>柏权维</w:t>
    </w:r>
  </w:p>
  <w:p w14:paraId="64678930">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72B654"/>
    <w:multiLevelType w:val="multilevel"/>
    <w:tmpl w:val="8D72B654"/>
    <w:lvl w:ilvl="0" w:tentative="0">
      <w:start w:val="1"/>
      <w:numFmt w:val="decimal"/>
      <w:lvlText w:val="%1."/>
      <w:lvlJc w:val="left"/>
      <w:pPr>
        <w:tabs>
          <w:tab w:val="left" w:pos="0"/>
        </w:tabs>
        <w:ind w:left="425" w:hanging="425"/>
      </w:pPr>
      <w:rPr>
        <w:rFonts w:hint="default"/>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1">
    <w:nsid w:val="BBC7E914"/>
    <w:multiLevelType w:val="multilevel"/>
    <w:tmpl w:val="BBC7E914"/>
    <w:lvl w:ilvl="0" w:tentative="0">
      <w:start w:val="1"/>
      <w:numFmt w:val="decimal"/>
      <w:lvlText w:val="%1."/>
      <w:lvlJc w:val="left"/>
      <w:pPr>
        <w:tabs>
          <w:tab w:val="left" w:pos="0"/>
        </w:tabs>
        <w:ind w:left="425" w:hanging="425"/>
      </w:pPr>
      <w:rPr>
        <w:rFonts w:hint="default"/>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2">
    <w:nsid w:val="CF092B84"/>
    <w:multiLevelType w:val="multilevel"/>
    <w:tmpl w:val="CF092B84"/>
    <w:lvl w:ilvl="0" w:tentative="0">
      <w:start w:val="1"/>
      <w:numFmt w:val="bullet"/>
      <w:lvlText w:val="●"/>
      <w:lvlJc w:val="left"/>
      <w:pPr>
        <w:tabs>
          <w:tab w:val="left" w:pos="1260"/>
        </w:tabs>
        <w:ind w:left="620" w:firstLine="20"/>
      </w:pPr>
      <w:rPr>
        <w:rFonts w:ascii="Arial Unicode MS" w:hAnsi="Arial Unicode MS" w:eastAsia="Arial Unicode MS" w:cs="Arial Unicode MS"/>
        <w:b w:val="0"/>
        <w:bCs w:val="0"/>
        <w:i w:val="0"/>
        <w:iCs w:val="0"/>
        <w:caps w:val="0"/>
        <w:smallCaps w:val="0"/>
        <w:strike w:val="0"/>
        <w:dstrike w:val="0"/>
        <w:spacing w:val="0"/>
        <w:w w:val="100"/>
        <w:kern w:val="0"/>
        <w:position w:val="0"/>
        <w:highlight w:val="none"/>
        <w:vertAlign w:val="baseline"/>
      </w:rPr>
    </w:lvl>
    <w:lvl w:ilvl="1" w:tentative="0">
      <w:start w:val="1"/>
      <w:numFmt w:val="bullet"/>
      <w:lvlText w:val="●"/>
      <w:lvlJc w:val="left"/>
      <w:pPr>
        <w:tabs>
          <w:tab w:val="left" w:pos="1260"/>
        </w:tabs>
        <w:ind w:left="620" w:firstLine="20"/>
      </w:pPr>
      <w:rPr>
        <w:rFonts w:ascii="Arial Unicode MS" w:hAnsi="Arial Unicode MS" w:eastAsia="Arial Unicode MS" w:cs="Arial Unicode MS"/>
        <w:b w:val="0"/>
        <w:bCs w:val="0"/>
        <w:i w:val="0"/>
        <w:iCs w:val="0"/>
        <w:caps w:val="0"/>
        <w:smallCaps w:val="0"/>
        <w:strike w:val="0"/>
        <w:dstrike w:val="0"/>
        <w:spacing w:val="0"/>
        <w:w w:val="100"/>
        <w:kern w:val="0"/>
        <w:position w:val="0"/>
        <w:highlight w:val="none"/>
        <w:vertAlign w:val="baseline"/>
      </w:rPr>
    </w:lvl>
    <w:lvl w:ilvl="2" w:tentative="0">
      <w:start w:val="1"/>
      <w:numFmt w:val="bullet"/>
      <w:lvlText w:val="●"/>
      <w:lvlJc w:val="left"/>
      <w:pPr>
        <w:tabs>
          <w:tab w:val="left" w:pos="1260"/>
        </w:tabs>
        <w:ind w:left="620" w:firstLine="20"/>
      </w:pPr>
      <w:rPr>
        <w:rFonts w:ascii="Arial Unicode MS" w:hAnsi="Arial Unicode MS" w:eastAsia="Arial Unicode MS" w:cs="Arial Unicode MS"/>
        <w:b w:val="0"/>
        <w:bCs w:val="0"/>
        <w:i w:val="0"/>
        <w:iCs w:val="0"/>
        <w:caps w:val="0"/>
        <w:smallCaps w:val="0"/>
        <w:strike w:val="0"/>
        <w:dstrike w:val="0"/>
        <w:spacing w:val="0"/>
        <w:w w:val="100"/>
        <w:kern w:val="0"/>
        <w:position w:val="0"/>
        <w:highlight w:val="none"/>
        <w:vertAlign w:val="baseline"/>
      </w:rPr>
    </w:lvl>
    <w:lvl w:ilvl="3" w:tentative="0">
      <w:start w:val="1"/>
      <w:numFmt w:val="bullet"/>
      <w:lvlText w:val="●"/>
      <w:lvlJc w:val="left"/>
      <w:pPr>
        <w:tabs>
          <w:tab w:val="left" w:pos="1260"/>
        </w:tabs>
        <w:ind w:left="620" w:firstLine="20"/>
      </w:pPr>
      <w:rPr>
        <w:rFonts w:ascii="Arial Unicode MS" w:hAnsi="Arial Unicode MS" w:eastAsia="Arial Unicode MS" w:cs="Arial Unicode MS"/>
        <w:b w:val="0"/>
        <w:bCs w:val="0"/>
        <w:i w:val="0"/>
        <w:iCs w:val="0"/>
        <w:caps w:val="0"/>
        <w:smallCaps w:val="0"/>
        <w:strike w:val="0"/>
        <w:dstrike w:val="0"/>
        <w:spacing w:val="0"/>
        <w:w w:val="100"/>
        <w:kern w:val="0"/>
        <w:position w:val="0"/>
        <w:highlight w:val="none"/>
        <w:vertAlign w:val="baseline"/>
      </w:rPr>
    </w:lvl>
    <w:lvl w:ilvl="4" w:tentative="0">
      <w:start w:val="1"/>
      <w:numFmt w:val="bullet"/>
      <w:lvlText w:val="●"/>
      <w:lvlJc w:val="left"/>
      <w:pPr>
        <w:tabs>
          <w:tab w:val="left" w:pos="1260"/>
        </w:tabs>
        <w:ind w:left="620" w:firstLine="20"/>
      </w:pPr>
      <w:rPr>
        <w:rFonts w:ascii="Arial Unicode MS" w:hAnsi="Arial Unicode MS" w:eastAsia="Arial Unicode MS" w:cs="Arial Unicode MS"/>
        <w:b w:val="0"/>
        <w:bCs w:val="0"/>
        <w:i w:val="0"/>
        <w:iCs w:val="0"/>
        <w:caps w:val="0"/>
        <w:smallCaps w:val="0"/>
        <w:strike w:val="0"/>
        <w:dstrike w:val="0"/>
        <w:spacing w:val="0"/>
        <w:w w:val="100"/>
        <w:kern w:val="0"/>
        <w:position w:val="0"/>
        <w:highlight w:val="none"/>
        <w:vertAlign w:val="baseline"/>
      </w:rPr>
    </w:lvl>
    <w:lvl w:ilvl="5" w:tentative="0">
      <w:start w:val="1"/>
      <w:numFmt w:val="bullet"/>
      <w:lvlText w:val="●"/>
      <w:lvlJc w:val="left"/>
      <w:pPr>
        <w:tabs>
          <w:tab w:val="left" w:pos="1260"/>
        </w:tabs>
        <w:ind w:left="620" w:firstLine="20"/>
      </w:pPr>
      <w:rPr>
        <w:rFonts w:ascii="Arial Unicode MS" w:hAnsi="Arial Unicode MS" w:eastAsia="Arial Unicode MS" w:cs="Arial Unicode MS"/>
        <w:b w:val="0"/>
        <w:bCs w:val="0"/>
        <w:i w:val="0"/>
        <w:iCs w:val="0"/>
        <w:caps w:val="0"/>
        <w:smallCaps w:val="0"/>
        <w:strike w:val="0"/>
        <w:dstrike w:val="0"/>
        <w:spacing w:val="0"/>
        <w:w w:val="100"/>
        <w:kern w:val="0"/>
        <w:position w:val="0"/>
        <w:highlight w:val="none"/>
        <w:vertAlign w:val="baseline"/>
      </w:rPr>
    </w:lvl>
    <w:lvl w:ilvl="6" w:tentative="0">
      <w:start w:val="1"/>
      <w:numFmt w:val="bullet"/>
      <w:lvlText w:val="●"/>
      <w:lvlJc w:val="left"/>
      <w:pPr>
        <w:tabs>
          <w:tab w:val="left" w:pos="1260"/>
        </w:tabs>
        <w:ind w:left="620" w:firstLine="20"/>
      </w:pPr>
      <w:rPr>
        <w:rFonts w:ascii="Arial Unicode MS" w:hAnsi="Arial Unicode MS" w:eastAsia="Arial Unicode MS" w:cs="Arial Unicode MS"/>
        <w:b w:val="0"/>
        <w:bCs w:val="0"/>
        <w:i w:val="0"/>
        <w:iCs w:val="0"/>
        <w:caps w:val="0"/>
        <w:smallCaps w:val="0"/>
        <w:strike w:val="0"/>
        <w:dstrike w:val="0"/>
        <w:spacing w:val="0"/>
        <w:w w:val="100"/>
        <w:kern w:val="0"/>
        <w:position w:val="0"/>
        <w:highlight w:val="none"/>
        <w:vertAlign w:val="baseline"/>
      </w:rPr>
    </w:lvl>
    <w:lvl w:ilvl="7" w:tentative="0">
      <w:start w:val="1"/>
      <w:numFmt w:val="bullet"/>
      <w:lvlText w:val="●"/>
      <w:lvlJc w:val="left"/>
      <w:pPr>
        <w:tabs>
          <w:tab w:val="left" w:pos="1260"/>
        </w:tabs>
        <w:ind w:left="620" w:firstLine="20"/>
      </w:pPr>
      <w:rPr>
        <w:rFonts w:ascii="Arial Unicode MS" w:hAnsi="Arial Unicode MS" w:eastAsia="Arial Unicode MS" w:cs="Arial Unicode MS"/>
        <w:b w:val="0"/>
        <w:bCs w:val="0"/>
        <w:i w:val="0"/>
        <w:iCs w:val="0"/>
        <w:caps w:val="0"/>
        <w:smallCaps w:val="0"/>
        <w:strike w:val="0"/>
        <w:dstrike w:val="0"/>
        <w:spacing w:val="0"/>
        <w:w w:val="100"/>
        <w:kern w:val="0"/>
        <w:position w:val="0"/>
        <w:highlight w:val="none"/>
        <w:vertAlign w:val="baseline"/>
      </w:rPr>
    </w:lvl>
    <w:lvl w:ilvl="8" w:tentative="0">
      <w:start w:val="1"/>
      <w:numFmt w:val="bullet"/>
      <w:lvlText w:val="●"/>
      <w:lvlJc w:val="left"/>
      <w:pPr>
        <w:tabs>
          <w:tab w:val="left" w:pos="1260"/>
        </w:tabs>
        <w:ind w:left="620" w:firstLine="20"/>
      </w:pPr>
      <w:rPr>
        <w:rFonts w:ascii="Arial Unicode MS" w:hAnsi="Arial Unicode MS" w:eastAsia="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3">
    <w:nsid w:val="D77EE22F"/>
    <w:multiLevelType w:val="multilevel"/>
    <w:tmpl w:val="D77EE22F"/>
    <w:lvl w:ilvl="0" w:tentative="0">
      <w:start w:val="1"/>
      <w:numFmt w:val="decimal"/>
      <w:lvlText w:val="%1."/>
      <w:lvlJc w:val="left"/>
      <w:pPr>
        <w:tabs>
          <w:tab w:val="left" w:pos="0"/>
        </w:tabs>
        <w:ind w:left="425" w:hanging="425"/>
      </w:pPr>
      <w:rPr>
        <w:rFonts w:hint="default"/>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4">
    <w:nsid w:val="DFFE6FD9"/>
    <w:multiLevelType w:val="singleLevel"/>
    <w:tmpl w:val="DFFE6FD9"/>
    <w:lvl w:ilvl="0" w:tentative="0">
      <w:start w:val="1"/>
      <w:numFmt w:val="chineseCounting"/>
      <w:suff w:val="nothing"/>
      <w:lvlText w:val="%1、"/>
      <w:lvlJc w:val="left"/>
      <w:pPr>
        <w:ind w:left="0" w:firstLine="420"/>
      </w:pPr>
      <w:rPr>
        <w:rFonts w:hint="eastAsia"/>
      </w:rPr>
    </w:lvl>
  </w:abstractNum>
  <w:abstractNum w:abstractNumId="5">
    <w:nsid w:val="FFBE916B"/>
    <w:multiLevelType w:val="multilevel"/>
    <w:tmpl w:val="FFBE916B"/>
    <w:lvl w:ilvl="0" w:tentative="0">
      <w:start w:val="1"/>
      <w:numFmt w:val="decimal"/>
      <w:lvlText w:val="%1."/>
      <w:lvlJc w:val="left"/>
      <w:pPr>
        <w:tabs>
          <w:tab w:val="left" w:pos="0"/>
        </w:tabs>
        <w:ind w:left="425" w:hanging="425"/>
      </w:pPr>
      <w:rPr>
        <w:rFonts w:hint="default"/>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6">
    <w:nsid w:val="FFF73016"/>
    <w:multiLevelType w:val="singleLevel"/>
    <w:tmpl w:val="FFF73016"/>
    <w:lvl w:ilvl="0" w:tentative="0">
      <w:start w:val="1"/>
      <w:numFmt w:val="bullet"/>
      <w:lvlText w:val=""/>
      <w:lvlJc w:val="left"/>
      <w:pPr>
        <w:tabs>
          <w:tab w:val="left" w:pos="420"/>
        </w:tabs>
        <w:ind w:left="840" w:hanging="420"/>
      </w:pPr>
      <w:rPr>
        <w:rFonts w:hint="default" w:ascii="Wingdings" w:hAnsi="Wingdings"/>
      </w:rPr>
    </w:lvl>
  </w:abstractNum>
  <w:abstractNum w:abstractNumId="7">
    <w:nsid w:val="292EC37E"/>
    <w:multiLevelType w:val="multilevel"/>
    <w:tmpl w:val="292EC37E"/>
    <w:lvl w:ilvl="0" w:tentative="0">
      <w:start w:val="1"/>
      <w:numFmt w:val="decimal"/>
      <w:lvlText w:val="%1."/>
      <w:lvlJc w:val="left"/>
      <w:pPr>
        <w:tabs>
          <w:tab w:val="left" w:pos="0"/>
        </w:tabs>
        <w:ind w:left="425" w:hanging="425"/>
      </w:pPr>
      <w:rPr>
        <w:rFonts w:hint="default"/>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8">
    <w:nsid w:val="3F5FFB11"/>
    <w:multiLevelType w:val="singleLevel"/>
    <w:tmpl w:val="3F5FFB11"/>
    <w:lvl w:ilvl="0" w:tentative="0">
      <w:start w:val="1"/>
      <w:numFmt w:val="decimal"/>
      <w:lvlText w:val="%1."/>
      <w:lvlJc w:val="left"/>
      <w:pPr>
        <w:ind w:left="425" w:hanging="425"/>
      </w:pPr>
      <w:rPr>
        <w:rFonts w:hint="default"/>
      </w:rPr>
    </w:lvl>
  </w:abstractNum>
  <w:num w:numId="1">
    <w:abstractNumId w:val="4"/>
  </w:num>
  <w:num w:numId="2">
    <w:abstractNumId w:val="5"/>
  </w:num>
  <w:num w:numId="3">
    <w:abstractNumId w:val="2"/>
  </w:num>
  <w:num w:numId="4">
    <w:abstractNumId w:val="3"/>
  </w:num>
  <w:num w:numId="5">
    <w:abstractNumId w:val="7"/>
  </w:num>
  <w:num w:numId="6">
    <w:abstractNumId w:val="1"/>
  </w:num>
  <w:num w:numId="7">
    <w:abstractNumId w:val="0"/>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9"/>
  <w:bordersDoNotSurroundHeader w:val="1"/>
  <w:bordersDoNotSurroundFooter w:val="1"/>
  <w:documentProtection w:enforcement="0"/>
  <w:defaultTabStop w:val="800"/>
  <w:displayHorizontalDrawingGridEvery w:val="0"/>
  <w:displayVerticalDrawingGridEvery w:val="2"/>
  <w:noPunctuationKerning w:val="1"/>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lOTI3ZTYyMzQ2MTI3NDVmOTQ5N2YyMjVjN2I4N2UifQ=="/>
  </w:docVars>
  <w:rsids>
    <w:rsidRoot w:val="00000000"/>
    <w:rsid w:val="01DA37C8"/>
    <w:rsid w:val="04454776"/>
    <w:rsid w:val="046935C0"/>
    <w:rsid w:val="049A4093"/>
    <w:rsid w:val="04A435C6"/>
    <w:rsid w:val="060F1030"/>
    <w:rsid w:val="0619324C"/>
    <w:rsid w:val="06535936"/>
    <w:rsid w:val="06AC42E4"/>
    <w:rsid w:val="06E60468"/>
    <w:rsid w:val="07E3A649"/>
    <w:rsid w:val="09BC2EA6"/>
    <w:rsid w:val="0AF753EE"/>
    <w:rsid w:val="0B916386"/>
    <w:rsid w:val="0C4E516B"/>
    <w:rsid w:val="0C796C68"/>
    <w:rsid w:val="0EB87CBB"/>
    <w:rsid w:val="0EEE39BE"/>
    <w:rsid w:val="0F793824"/>
    <w:rsid w:val="0F921F3D"/>
    <w:rsid w:val="114E58D9"/>
    <w:rsid w:val="122D5F49"/>
    <w:rsid w:val="13A36012"/>
    <w:rsid w:val="14AD3C6D"/>
    <w:rsid w:val="162658D1"/>
    <w:rsid w:val="16393975"/>
    <w:rsid w:val="1678642A"/>
    <w:rsid w:val="17F675E7"/>
    <w:rsid w:val="17FD7633"/>
    <w:rsid w:val="19505C67"/>
    <w:rsid w:val="19845F49"/>
    <w:rsid w:val="1A384D5D"/>
    <w:rsid w:val="1C6A3FFB"/>
    <w:rsid w:val="1CA342CA"/>
    <w:rsid w:val="1D443A33"/>
    <w:rsid w:val="1FE960F7"/>
    <w:rsid w:val="216E39D3"/>
    <w:rsid w:val="23825E1D"/>
    <w:rsid w:val="23F61B73"/>
    <w:rsid w:val="24450E17"/>
    <w:rsid w:val="25577ED0"/>
    <w:rsid w:val="26183EFE"/>
    <w:rsid w:val="269A5553"/>
    <w:rsid w:val="27042DE4"/>
    <w:rsid w:val="274034DB"/>
    <w:rsid w:val="27EF4466"/>
    <w:rsid w:val="29977C7E"/>
    <w:rsid w:val="299E6E57"/>
    <w:rsid w:val="2A8D6B34"/>
    <w:rsid w:val="2C50787F"/>
    <w:rsid w:val="2CCC1BBF"/>
    <w:rsid w:val="2DE3362A"/>
    <w:rsid w:val="2DF05F35"/>
    <w:rsid w:val="2DFEC2A2"/>
    <w:rsid w:val="2E4A1CCB"/>
    <w:rsid w:val="2EFD9768"/>
    <w:rsid w:val="2F5172E0"/>
    <w:rsid w:val="2FF54ABE"/>
    <w:rsid w:val="30C10112"/>
    <w:rsid w:val="313316D2"/>
    <w:rsid w:val="32D27114"/>
    <w:rsid w:val="335C09A0"/>
    <w:rsid w:val="33D518A7"/>
    <w:rsid w:val="345E2F90"/>
    <w:rsid w:val="351C0F12"/>
    <w:rsid w:val="35B87359"/>
    <w:rsid w:val="38816A9C"/>
    <w:rsid w:val="39B211FA"/>
    <w:rsid w:val="3A853D8E"/>
    <w:rsid w:val="3A865483"/>
    <w:rsid w:val="3A8B3A20"/>
    <w:rsid w:val="3A9561C8"/>
    <w:rsid w:val="3AF80C3F"/>
    <w:rsid w:val="3C2478E2"/>
    <w:rsid w:val="3C57225F"/>
    <w:rsid w:val="3D0B0945"/>
    <w:rsid w:val="3D281ADA"/>
    <w:rsid w:val="3D35D18B"/>
    <w:rsid w:val="3D4A4AE7"/>
    <w:rsid w:val="3D5568BF"/>
    <w:rsid w:val="3DBC66EC"/>
    <w:rsid w:val="3F4D5026"/>
    <w:rsid w:val="3FBC68D3"/>
    <w:rsid w:val="3FD583BA"/>
    <w:rsid w:val="3FE43B85"/>
    <w:rsid w:val="406E5762"/>
    <w:rsid w:val="418F20F0"/>
    <w:rsid w:val="41F6796D"/>
    <w:rsid w:val="42187A81"/>
    <w:rsid w:val="429C1240"/>
    <w:rsid w:val="43011763"/>
    <w:rsid w:val="43720A81"/>
    <w:rsid w:val="44CA2488"/>
    <w:rsid w:val="44E60684"/>
    <w:rsid w:val="45CB6A5D"/>
    <w:rsid w:val="46470D4B"/>
    <w:rsid w:val="46762C02"/>
    <w:rsid w:val="468E5B30"/>
    <w:rsid w:val="47071365"/>
    <w:rsid w:val="473B5360"/>
    <w:rsid w:val="47AA46CB"/>
    <w:rsid w:val="486C7265"/>
    <w:rsid w:val="494F517F"/>
    <w:rsid w:val="49A017B1"/>
    <w:rsid w:val="49EE7559"/>
    <w:rsid w:val="4A227B21"/>
    <w:rsid w:val="4AC13A05"/>
    <w:rsid w:val="4BC42A85"/>
    <w:rsid w:val="4BFD458F"/>
    <w:rsid w:val="4C197871"/>
    <w:rsid w:val="4C3146FA"/>
    <w:rsid w:val="4CC17FC3"/>
    <w:rsid w:val="4D7B3F95"/>
    <w:rsid w:val="4EE1003B"/>
    <w:rsid w:val="4EF2763A"/>
    <w:rsid w:val="4EF499F7"/>
    <w:rsid w:val="4FD8665C"/>
    <w:rsid w:val="4FDEE76E"/>
    <w:rsid w:val="50077773"/>
    <w:rsid w:val="50AB2520"/>
    <w:rsid w:val="50F443E6"/>
    <w:rsid w:val="519F66A0"/>
    <w:rsid w:val="525C1BF9"/>
    <w:rsid w:val="52AA543F"/>
    <w:rsid w:val="53582C21"/>
    <w:rsid w:val="536A2433"/>
    <w:rsid w:val="53890DB6"/>
    <w:rsid w:val="53A85B79"/>
    <w:rsid w:val="54C97832"/>
    <w:rsid w:val="54D45C32"/>
    <w:rsid w:val="558643C9"/>
    <w:rsid w:val="55A8449F"/>
    <w:rsid w:val="568A6C2D"/>
    <w:rsid w:val="56974AF1"/>
    <w:rsid w:val="579464FE"/>
    <w:rsid w:val="57A81731"/>
    <w:rsid w:val="57BF1A61"/>
    <w:rsid w:val="57D146DE"/>
    <w:rsid w:val="57DA4EC3"/>
    <w:rsid w:val="58D97742"/>
    <w:rsid w:val="58FE1F42"/>
    <w:rsid w:val="594B749B"/>
    <w:rsid w:val="59D12457"/>
    <w:rsid w:val="5A7128CD"/>
    <w:rsid w:val="5ACE6A4F"/>
    <w:rsid w:val="5AD9288C"/>
    <w:rsid w:val="5B9B271A"/>
    <w:rsid w:val="5BEE71A1"/>
    <w:rsid w:val="5CFF2AE9"/>
    <w:rsid w:val="5D952119"/>
    <w:rsid w:val="5DFF2686"/>
    <w:rsid w:val="5E8721A0"/>
    <w:rsid w:val="5E9F657E"/>
    <w:rsid w:val="5EEB7295"/>
    <w:rsid w:val="5F5E2729"/>
    <w:rsid w:val="5F980637"/>
    <w:rsid w:val="5FC7D5EE"/>
    <w:rsid w:val="60543E04"/>
    <w:rsid w:val="60CA1ED5"/>
    <w:rsid w:val="61B52794"/>
    <w:rsid w:val="62E94DC6"/>
    <w:rsid w:val="646D2D06"/>
    <w:rsid w:val="65357413"/>
    <w:rsid w:val="65421539"/>
    <w:rsid w:val="65891941"/>
    <w:rsid w:val="65DD027B"/>
    <w:rsid w:val="65E0046B"/>
    <w:rsid w:val="66361673"/>
    <w:rsid w:val="66605735"/>
    <w:rsid w:val="666B338F"/>
    <w:rsid w:val="66717406"/>
    <w:rsid w:val="66DA22BF"/>
    <w:rsid w:val="66FF45AD"/>
    <w:rsid w:val="681C7380"/>
    <w:rsid w:val="686822BA"/>
    <w:rsid w:val="69B72336"/>
    <w:rsid w:val="69D409E9"/>
    <w:rsid w:val="6A0D72BA"/>
    <w:rsid w:val="6BA547B3"/>
    <w:rsid w:val="6BFBF1A3"/>
    <w:rsid w:val="6BFF55AE"/>
    <w:rsid w:val="6BFF9CE0"/>
    <w:rsid w:val="6C027CFD"/>
    <w:rsid w:val="6C3F16C5"/>
    <w:rsid w:val="6C5139AF"/>
    <w:rsid w:val="6C775228"/>
    <w:rsid w:val="6CB82AAE"/>
    <w:rsid w:val="6D3C09DC"/>
    <w:rsid w:val="6D3F2472"/>
    <w:rsid w:val="6D68566B"/>
    <w:rsid w:val="6DEED0DB"/>
    <w:rsid w:val="6DFFAD02"/>
    <w:rsid w:val="6FB96400"/>
    <w:rsid w:val="6FCA66FC"/>
    <w:rsid w:val="6FE38C68"/>
    <w:rsid w:val="70FF1185"/>
    <w:rsid w:val="710D44A2"/>
    <w:rsid w:val="71C43AE3"/>
    <w:rsid w:val="72DD67A1"/>
    <w:rsid w:val="73AF7153"/>
    <w:rsid w:val="73CE0CAF"/>
    <w:rsid w:val="73DF4810"/>
    <w:rsid w:val="73ED6C22"/>
    <w:rsid w:val="75BF9638"/>
    <w:rsid w:val="75F63FB0"/>
    <w:rsid w:val="763272C3"/>
    <w:rsid w:val="771B55DB"/>
    <w:rsid w:val="773B63A0"/>
    <w:rsid w:val="779834B4"/>
    <w:rsid w:val="77AB8BC9"/>
    <w:rsid w:val="77B03F5B"/>
    <w:rsid w:val="77BDC9FA"/>
    <w:rsid w:val="77C7ED7F"/>
    <w:rsid w:val="781D6C22"/>
    <w:rsid w:val="786E4515"/>
    <w:rsid w:val="7A5F4B57"/>
    <w:rsid w:val="7ABF38D4"/>
    <w:rsid w:val="7BA708C8"/>
    <w:rsid w:val="7BFF98F5"/>
    <w:rsid w:val="7C1970DB"/>
    <w:rsid w:val="7CD54737"/>
    <w:rsid w:val="7D491A7D"/>
    <w:rsid w:val="7D7D2667"/>
    <w:rsid w:val="7D924CFB"/>
    <w:rsid w:val="7DFE6BCB"/>
    <w:rsid w:val="7E3B55BA"/>
    <w:rsid w:val="7F5FF5E7"/>
    <w:rsid w:val="7F7B1835"/>
    <w:rsid w:val="7F7CE785"/>
    <w:rsid w:val="7FA7BEEE"/>
    <w:rsid w:val="7FBB0536"/>
    <w:rsid w:val="7FBDD302"/>
    <w:rsid w:val="7FBFDB86"/>
    <w:rsid w:val="7FC7BF12"/>
    <w:rsid w:val="7FD7FBBA"/>
    <w:rsid w:val="7FE2395A"/>
    <w:rsid w:val="7FE8CF66"/>
    <w:rsid w:val="7FED1F61"/>
    <w:rsid w:val="7FFD4920"/>
    <w:rsid w:val="87FDAA5C"/>
    <w:rsid w:val="8F375BB4"/>
    <w:rsid w:val="90F740ED"/>
    <w:rsid w:val="97FDDA82"/>
    <w:rsid w:val="9FD7972F"/>
    <w:rsid w:val="A8DFF1FF"/>
    <w:rsid w:val="ADEE3B33"/>
    <w:rsid w:val="AECC00AA"/>
    <w:rsid w:val="B1F29FED"/>
    <w:rsid w:val="B5F79CC2"/>
    <w:rsid w:val="BDCB3797"/>
    <w:rsid w:val="BDE4EE66"/>
    <w:rsid w:val="BF7FFAF8"/>
    <w:rsid w:val="BFFE7EDC"/>
    <w:rsid w:val="BFFEAC24"/>
    <w:rsid w:val="BFFF069E"/>
    <w:rsid w:val="CCFF3518"/>
    <w:rsid w:val="D9FF4E06"/>
    <w:rsid w:val="DDBF4BB5"/>
    <w:rsid w:val="DEFF215A"/>
    <w:rsid w:val="DF9F0F0A"/>
    <w:rsid w:val="DFC967E7"/>
    <w:rsid w:val="DFF84763"/>
    <w:rsid w:val="E4EFC142"/>
    <w:rsid w:val="E7BF4D48"/>
    <w:rsid w:val="EBFFDB0A"/>
    <w:rsid w:val="EFCDED72"/>
    <w:rsid w:val="EFFF4327"/>
    <w:rsid w:val="EFFFE1C6"/>
    <w:rsid w:val="F4FFB110"/>
    <w:rsid w:val="F5EFAC93"/>
    <w:rsid w:val="F7978D92"/>
    <w:rsid w:val="F7EB5C96"/>
    <w:rsid w:val="F7EE54E9"/>
    <w:rsid w:val="F97F3E33"/>
    <w:rsid w:val="FAF787E8"/>
    <w:rsid w:val="FB7745FB"/>
    <w:rsid w:val="FBEA8F24"/>
    <w:rsid w:val="FC18B215"/>
    <w:rsid w:val="FCD1B560"/>
    <w:rsid w:val="FCF52DFB"/>
    <w:rsid w:val="FDBDA107"/>
    <w:rsid w:val="FDD7BB5D"/>
    <w:rsid w:val="FED7CA1E"/>
    <w:rsid w:val="FEF9FE4E"/>
    <w:rsid w:val="FFA7DDCD"/>
    <w:rsid w:val="FFCFA16C"/>
    <w:rsid w:val="FFD6C1CB"/>
    <w:rsid w:val="FFDE9809"/>
    <w:rsid w:val="FFEABB59"/>
    <w:rsid w:val="FFEE4EF5"/>
    <w:rsid w:val="FFEF8AD1"/>
    <w:rsid w:val="FFFE726F"/>
    <w:rsid w:val="FFFFC422"/>
    <w:rsid w:val="FFFFD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wordWrap w:val="0"/>
      <w:autoSpaceDE w:val="0"/>
      <w:autoSpaceDN w:val="0"/>
      <w:jc w:val="both"/>
    </w:pPr>
    <w:rPr>
      <w:rFonts w:ascii="Malgun Gothic" w:hAnsi="Malgun Gothic" w:eastAsia="Malgun Gothic" w:cs="Times New Roman"/>
      <w:kern w:val="2"/>
      <w:szCs w:val="22"/>
      <w:lang w:val="en-US" w:eastAsia="ko-KR" w:bidi="ar-SA"/>
    </w:rPr>
  </w:style>
  <w:style w:type="character" w:default="1" w:styleId="10">
    <w:name w:val="Default Paragraph Font"/>
    <w:qFormat/>
    <w:uiPriority w:val="1"/>
  </w:style>
  <w:style w:type="table" w:default="1" w:styleId="8">
    <w:name w:val="Normal Table"/>
    <w:qFormat/>
    <w:uiPriority w:val="99"/>
    <w:tblPr>
      <w:tblCellMar>
        <w:top w:w="0" w:type="dxa"/>
        <w:left w:w="108" w:type="dxa"/>
        <w:bottom w:w="0" w:type="dxa"/>
        <w:right w:w="108" w:type="dxa"/>
      </w:tblCellMar>
    </w:tblPr>
  </w:style>
  <w:style w:type="paragraph" w:styleId="2">
    <w:name w:val="annotation text"/>
    <w:basedOn w:val="1"/>
    <w:link w:val="18"/>
    <w:qFormat/>
    <w:uiPriority w:val="99"/>
    <w:pPr>
      <w:jc w:val="left"/>
    </w:pPr>
  </w:style>
  <w:style w:type="paragraph" w:styleId="3">
    <w:name w:val="Balloon Text"/>
    <w:basedOn w:val="1"/>
    <w:link w:val="16"/>
    <w:autoRedefine/>
    <w:qFormat/>
    <w:uiPriority w:val="99"/>
    <w:rPr>
      <w:sz w:val="18"/>
      <w:szCs w:val="18"/>
    </w:rPr>
  </w:style>
  <w:style w:type="paragraph" w:styleId="4">
    <w:name w:val="footer"/>
    <w:basedOn w:val="1"/>
    <w:link w:val="14"/>
    <w:autoRedefine/>
    <w:qFormat/>
    <w:uiPriority w:val="99"/>
    <w:pPr>
      <w:tabs>
        <w:tab w:val="center" w:pos="4513"/>
        <w:tab w:val="right" w:pos="9026"/>
      </w:tabs>
      <w:snapToGrid w:val="0"/>
    </w:pPr>
  </w:style>
  <w:style w:type="paragraph" w:styleId="5">
    <w:name w:val="header"/>
    <w:basedOn w:val="1"/>
    <w:link w:val="13"/>
    <w:qFormat/>
    <w:uiPriority w:val="99"/>
    <w:pPr>
      <w:tabs>
        <w:tab w:val="center" w:pos="4513"/>
        <w:tab w:val="right" w:pos="9026"/>
      </w:tabs>
      <w:snapToGrid w:val="0"/>
    </w:pPr>
  </w:style>
  <w:style w:type="paragraph" w:styleId="6">
    <w:name w:val="Normal (Web)"/>
    <w:basedOn w:val="1"/>
    <w:autoRedefine/>
    <w:qFormat/>
    <w:uiPriority w:val="99"/>
    <w:pPr>
      <w:widowControl/>
      <w:wordWrap/>
      <w:autoSpaceDE/>
      <w:autoSpaceDN/>
      <w:spacing w:line="360" w:lineRule="auto"/>
      <w:ind w:firstLine="480"/>
      <w:jc w:val="left"/>
      <w:textAlignment w:val="baseline"/>
    </w:pPr>
    <w:rPr>
      <w:rFonts w:ascii="Arial" w:hAnsi="Arial" w:eastAsia="Gulim" w:cs="Arial"/>
      <w:kern w:val="0"/>
      <w:sz w:val="18"/>
      <w:szCs w:val="18"/>
    </w:rPr>
  </w:style>
  <w:style w:type="paragraph" w:styleId="7">
    <w:name w:val="annotation subject"/>
    <w:basedOn w:val="2"/>
    <w:next w:val="2"/>
    <w:link w:val="19"/>
    <w:autoRedefine/>
    <w:qFormat/>
    <w:uiPriority w:val="99"/>
    <w:rPr>
      <w:b/>
      <w:bCs/>
    </w:rPr>
  </w:style>
  <w:style w:type="table" w:styleId="9">
    <w:name w:val="Table Grid"/>
    <w:basedOn w:val="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autoRedefine/>
    <w:qFormat/>
    <w:uiPriority w:val="99"/>
    <w:rPr>
      <w:color w:val="0000FF"/>
      <w:u w:val="single"/>
    </w:rPr>
  </w:style>
  <w:style w:type="character" w:styleId="12">
    <w:name w:val="annotation reference"/>
    <w:basedOn w:val="10"/>
    <w:qFormat/>
    <w:uiPriority w:val="99"/>
    <w:rPr>
      <w:sz w:val="21"/>
      <w:szCs w:val="21"/>
    </w:rPr>
  </w:style>
  <w:style w:type="character" w:customStyle="1" w:styleId="13">
    <w:name w:val="页眉 Char"/>
    <w:basedOn w:val="10"/>
    <w:link w:val="5"/>
    <w:autoRedefine/>
    <w:qFormat/>
    <w:uiPriority w:val="99"/>
  </w:style>
  <w:style w:type="character" w:customStyle="1" w:styleId="14">
    <w:name w:val="页脚 Char"/>
    <w:basedOn w:val="10"/>
    <w:link w:val="4"/>
    <w:autoRedefine/>
    <w:qFormat/>
    <w:uiPriority w:val="99"/>
  </w:style>
  <w:style w:type="paragraph" w:customStyle="1" w:styleId="15">
    <w:name w:val="List Paragraph_5522629b-5981-4819-b907-5cc0f1adb6be"/>
    <w:basedOn w:val="1"/>
    <w:autoRedefine/>
    <w:qFormat/>
    <w:uiPriority w:val="34"/>
    <w:pPr>
      <w:ind w:left="800" w:leftChars="400"/>
    </w:pPr>
  </w:style>
  <w:style w:type="character" w:customStyle="1" w:styleId="16">
    <w:name w:val="批注框文本 Char"/>
    <w:link w:val="3"/>
    <w:autoRedefine/>
    <w:qFormat/>
    <w:uiPriority w:val="99"/>
    <w:rPr>
      <w:kern w:val="2"/>
      <w:sz w:val="18"/>
      <w:szCs w:val="18"/>
      <w:lang w:eastAsia="ko-KR"/>
    </w:rPr>
  </w:style>
  <w:style w:type="paragraph" w:customStyle="1" w:styleId="17">
    <w:name w:val="È±Ê¡ÎÄ±¾"/>
    <w:basedOn w:val="1"/>
    <w:autoRedefine/>
    <w:qFormat/>
    <w:uiPriority w:val="0"/>
    <w:pPr>
      <w:widowControl/>
      <w:wordWrap/>
      <w:overflowPunct w:val="0"/>
      <w:adjustRightInd w:val="0"/>
      <w:jc w:val="left"/>
      <w:textAlignment w:val="baseline"/>
    </w:pPr>
    <w:rPr>
      <w:rFonts w:ascii="Times New Roman" w:hAnsi="Times New Roman" w:eastAsia="宋体"/>
      <w:kern w:val="0"/>
      <w:sz w:val="24"/>
      <w:szCs w:val="20"/>
      <w:lang w:eastAsia="zh-CN"/>
    </w:rPr>
  </w:style>
  <w:style w:type="character" w:customStyle="1" w:styleId="18">
    <w:name w:val="批注文字 Char"/>
    <w:basedOn w:val="10"/>
    <w:link w:val="2"/>
    <w:autoRedefine/>
    <w:qFormat/>
    <w:uiPriority w:val="99"/>
    <w:rPr>
      <w:kern w:val="2"/>
      <w:szCs w:val="22"/>
      <w:lang w:eastAsia="ko-KR"/>
    </w:rPr>
  </w:style>
  <w:style w:type="character" w:customStyle="1" w:styleId="19">
    <w:name w:val="批注主题 Char"/>
    <w:basedOn w:val="18"/>
    <w:link w:val="7"/>
    <w:autoRedefine/>
    <w:qFormat/>
    <w:uiPriority w:val="99"/>
    <w:rPr>
      <w:b/>
      <w:bCs/>
      <w:kern w:val="2"/>
      <w:szCs w:val="22"/>
      <w:lang w:eastAsia="ko-KR"/>
    </w:rPr>
  </w:style>
  <w:style w:type="paragraph" w:customStyle="1" w:styleId="20">
    <w:name w:val="Table Paragraph"/>
    <w:basedOn w:val="1"/>
    <w:autoRedefine/>
    <w:qFormat/>
    <w:uiPriority w:val="1"/>
    <w:pPr>
      <w:wordWrap/>
      <w:adjustRightInd w:val="0"/>
      <w:jc w:val="left"/>
    </w:pPr>
    <w:rPr>
      <w:rFonts w:ascii="Times New Roman" w:hAnsi="Times New Roman" w:eastAsia="宋体"/>
      <w:kern w:val="0"/>
      <w:sz w:val="24"/>
      <w:szCs w:val="24"/>
      <w:lang w:eastAsia="zh-CN"/>
    </w:rPr>
  </w:style>
  <w:style w:type="paragraph" w:customStyle="1" w:styleId="21">
    <w:name w:val="正文 A"/>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Times New Roman" w:hAnsi="Times New Roman" w:eastAsia="Arial Unicode MS" w:cs="Arial Unicode MS"/>
      <w:color w:val="000000"/>
      <w:spacing w:val="0"/>
      <w:w w:val="100"/>
      <w:kern w:val="2"/>
      <w:position w:val="0"/>
      <w:sz w:val="21"/>
      <w:szCs w:val="21"/>
      <w:u w:val="none" w:color="000000"/>
      <w:shd w:val="clear" w:color="auto" w:fill="auto"/>
      <w:vertAlign w:val="baseline"/>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6</Pages>
  <Words>2397</Words>
  <Characters>2467</Characters>
  <Paragraphs>90</Paragraphs>
  <TotalTime>0</TotalTime>
  <ScaleCrop>false</ScaleCrop>
  <LinksUpToDate>false</LinksUpToDate>
  <CharactersWithSpaces>2649</CharactersWithSpaces>
  <Application>WPS Office_12.1.24709.24709_F1E327BC-269C-435d-A152-05C5408002CA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2019-10-22T02:35:00Z</dcterms:created>
  <dc:creator>Zheng</dc:creator>
  <cp:lastModifiedBy>iPanel John.Xu•徐佳宏</cp:lastModifiedBy>
  <cp:lastPrinted>2017-01-12T06:29:00Z</cp:lastPrinted>
  <dcterms:modified xsi:type="dcterms:W3CDTF">2026-03-24T16:53:38Z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2052-12.1.24709.24709</vt:lpwstr>
  </property>
  <property fmtid="{D5CDD505-2E9C-101B-9397-08002B2CF9AE}" pid="3" name="ICV">
    <vt:lpwstr>7adc141132284bcfa83a0f3242559b86</vt:lpwstr>
  </property>
</Properties>
</file>